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108" w:rsidRPr="00B456E6" w:rsidRDefault="00221108" w:rsidP="00221108">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221108" w:rsidRPr="00B456E6" w:rsidRDefault="00221108" w:rsidP="00221108">
      <w:pPr>
        <w:pStyle w:val="ConsPlusTitle"/>
        <w:jc w:val="center"/>
        <w:rPr>
          <w:rFonts w:ascii="Times New Roman" w:hAnsi="Times New Roman" w:cs="Times New Roman"/>
        </w:rPr>
      </w:pP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221108" w:rsidRPr="00B456E6" w:rsidRDefault="00221108" w:rsidP="00221108">
      <w:pPr>
        <w:pStyle w:val="ConsPlusTitle"/>
        <w:jc w:val="center"/>
        <w:rPr>
          <w:rFonts w:ascii="Times New Roman" w:hAnsi="Times New Roman" w:cs="Times New Roman"/>
        </w:rPr>
      </w:pP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221108" w:rsidRPr="00B456E6" w:rsidRDefault="00221108" w:rsidP="0022110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108"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r>
    </w:tbl>
    <w:p w:rsidR="00221108" w:rsidRPr="00B456E6" w:rsidRDefault="00221108" w:rsidP="00221108">
      <w:pPr>
        <w:pStyle w:val="ConsPlusNormal"/>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jc w:val="both"/>
        <w:rPr>
          <w:rFonts w:ascii="Times New Roman" w:hAnsi="Times New Roman" w:cs="Times New Roman"/>
        </w:rPr>
      </w:pP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К.Р.МИНУЛИН</w:t>
      </w:r>
    </w:p>
    <w:p w:rsidR="00221108" w:rsidRDefault="00221108"/>
    <w:p w:rsidR="00221108" w:rsidRDefault="00221108"/>
    <w:p w:rsidR="00221108" w:rsidRPr="00B456E6" w:rsidRDefault="00221108" w:rsidP="00221108">
      <w:pPr>
        <w:pStyle w:val="ConsPlusNormal"/>
        <w:jc w:val="right"/>
        <w:outlineLvl w:val="0"/>
        <w:rPr>
          <w:rFonts w:ascii="Times New Roman" w:hAnsi="Times New Roman" w:cs="Times New Roman"/>
        </w:rPr>
      </w:pPr>
      <w:r w:rsidRPr="00B456E6">
        <w:rPr>
          <w:rFonts w:ascii="Times New Roman" w:hAnsi="Times New Roman" w:cs="Times New Roman"/>
        </w:rPr>
        <w:t>Приложение 3</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от 29.03.2018 N 119</w:t>
      </w:r>
    </w:p>
    <w:p w:rsidR="00221108" w:rsidRPr="00B456E6" w:rsidRDefault="00221108" w:rsidP="00221108">
      <w:pPr>
        <w:pStyle w:val="ConsPlusNormal"/>
        <w:jc w:val="both"/>
        <w:rPr>
          <w:rFonts w:ascii="Times New Roman" w:hAnsi="Times New Roman" w:cs="Times New Roman"/>
        </w:rPr>
      </w:pPr>
    </w:p>
    <w:p w:rsidR="00221108" w:rsidRPr="00B456E6" w:rsidRDefault="00221108" w:rsidP="00221108">
      <w:pPr>
        <w:pStyle w:val="ConsPlusTitle"/>
        <w:jc w:val="center"/>
        <w:rPr>
          <w:rFonts w:ascii="Times New Roman" w:hAnsi="Times New Roman" w:cs="Times New Roman"/>
        </w:rPr>
      </w:pPr>
      <w:bookmarkStart w:id="0" w:name="P2128"/>
      <w:bookmarkEnd w:id="0"/>
      <w:r w:rsidRPr="00B456E6">
        <w:rPr>
          <w:rFonts w:ascii="Times New Roman" w:hAnsi="Times New Roman" w:cs="Times New Roman"/>
        </w:rPr>
        <w:t>АДМИНИСТРАТИВНЫЙ РЕГЛАМЕНТ</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"ВЫДАЧА РАЗРЕШЕНИЯ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НА ИСПОЛЬЗОВАНИЕ ЗЕМЕЛЬ ИЛИ ЗЕМЕЛЬНОГО УЧАСТКА, КОТОРЫЕ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НАХОДЯТСЯ В ГОСУДАРСТВЕННОЙ ИЛИ МУНИЦИПАЛЬНОЙ СОБСТВЕННОСТИ,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БЕЗ ПРЕДОСТАВЛЕНИЯ ЗЕМЕЛЬНЫХ УЧАСТКОВ И УСТАНОВЛЕНИЯ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СЕРВИТУТА, ПУБЛИЧНОГО СЕРВИТУТА"</w:t>
      </w:r>
    </w:p>
    <w:p w:rsidR="00221108" w:rsidRPr="00B456E6" w:rsidRDefault="00221108" w:rsidP="0022110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108"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57">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27.12.2023 </w:t>
            </w:r>
            <w:hyperlink r:id="rId58">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59">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r>
    </w:tbl>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муниципальном образовании Ханты-Мансийский район Администрацией Ханты-Мансийского района (далее - Уполномоченный орган).</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Действие Административного регламента распространяется на случаи выдачи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отношении: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получения разрешения на использование земель или земельного участка, которые находятся </w:t>
      </w:r>
      <w:r w:rsidRPr="00B456E6">
        <w:rPr>
          <w:rFonts w:ascii="Times New Roman" w:hAnsi="Times New Roman" w:cs="Times New Roman"/>
        </w:rPr>
        <w:lastRenderedPageBreak/>
        <w:t xml:space="preserve">в государственной или муниципальной собственности и не предоставлены гражданам или юридическим лицам, в целях, указанных в </w:t>
      </w:r>
      <w:hyperlink r:id="rId61">
        <w:r w:rsidRPr="00B456E6">
          <w:rPr>
            <w:rFonts w:ascii="Times New Roman" w:hAnsi="Times New Roman" w:cs="Times New Roman"/>
            <w:color w:val="0000FF"/>
          </w:rPr>
          <w:t>пункте 1 статьи 39.34</w:t>
        </w:r>
      </w:hyperlink>
      <w:r w:rsidRPr="00B456E6">
        <w:rPr>
          <w:rFonts w:ascii="Times New Roman" w:hAnsi="Times New Roman" w:cs="Times New Roman"/>
        </w:rPr>
        <w:t xml:space="preserve"> Земельного кодекса Российской Федерации (получение разрешения на использование земель);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получения разрешения на размещение объектов, виды которых установлены </w:t>
      </w:r>
      <w:hyperlink r:id="rId6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При осуществлении полномочий по предоставлению услуги в связи с размещением объектов, виды которых установлены </w:t>
      </w:r>
      <w:hyperlink r:id="rId6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Настоящий Административный регламент применяется в части, не противоречащей закону субъекта Российской Федерации.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bookmarkStart w:id="1" w:name="P2153"/>
      <w:bookmarkEnd w:id="1"/>
      <w:r w:rsidRPr="00B456E6">
        <w:rPr>
          <w:rFonts w:ascii="Times New Roman" w:hAnsi="Times New Roman" w:cs="Times New Roman"/>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2153">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Порядок информирования о предоставлении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1.4.1. Непосредственно при личном приеме Заявителя в департаменте.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1.4.2. По номеру телефона управления земельных ресурсов.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1.4.3. Письменно, в том числе посредством электронной почты, факсимильной связи.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1.4.4. Посредством размещения в открытой и доступной форме информации: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1.4.5. Посредством размещения информации на информационном стенде департамента.</w:t>
      </w:r>
    </w:p>
    <w:p w:rsidR="00221108" w:rsidRPr="00B456E6" w:rsidRDefault="00221108" w:rsidP="00221108">
      <w:pPr>
        <w:pStyle w:val="ConsPlusNormal"/>
        <w:spacing w:before="220"/>
        <w:ind w:firstLine="540"/>
        <w:jc w:val="both"/>
        <w:rPr>
          <w:rFonts w:ascii="Times New Roman" w:hAnsi="Times New Roman" w:cs="Times New Roman"/>
        </w:rPr>
      </w:pPr>
      <w:bookmarkStart w:id="2" w:name="P2167"/>
      <w:bookmarkEnd w:id="2"/>
      <w:r w:rsidRPr="00B456E6">
        <w:rPr>
          <w:rFonts w:ascii="Times New Roman" w:hAnsi="Times New Roman" w:cs="Times New Roman"/>
        </w:rPr>
        <w:t>1.5. Информирование осуществляется по вопросам, касающимся: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способов подачи заявления о предоставлении муниципальной услуги (далее - Заявление);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автономного учреждения Ханты-Мансийского автономного округа - Югры "Многофункциональный центр предоставления государственных и муниципальных услуг - Югры" (далее - многофункциональный центр), обращение в которые необходимо для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и о результатах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осуществляющий консультирование, подробно и в вежливой (корректной) форме информирует обратившихся по интересующим вопросам.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w:t>
      </w:r>
      <w:r w:rsidRPr="00B456E6">
        <w:rPr>
          <w:rFonts w:ascii="Times New Roman" w:hAnsi="Times New Roman" w:cs="Times New Roman"/>
        </w:rPr>
        <w:lastRenderedPageBreak/>
        <w:t xml:space="preserve">Заявителю сведения по вопросам, указанным в </w:t>
      </w:r>
      <w:hyperlink w:anchor="P2167">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65">
        <w:r w:rsidRPr="00B456E6">
          <w:rPr>
            <w:rFonts w:ascii="Times New Roman" w:hAnsi="Times New Roman" w:cs="Times New Roman"/>
            <w:color w:val="0000FF"/>
          </w:rPr>
          <w:t>законом</w:t>
        </w:r>
      </w:hyperlink>
      <w:r w:rsidRPr="00B456E6">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6">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департамента за предоставление муниципальной услуги, а также многофункционального центра;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2.1.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w:t>
      </w:r>
      <w:r w:rsidRPr="00B456E6">
        <w:rPr>
          <w:rFonts w:ascii="Times New Roman" w:hAnsi="Times New Roman" w:cs="Times New Roman"/>
        </w:rPr>
        <w:lastRenderedPageBreak/>
        <w:t>Мансийского района.</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получением муниципальной услуги Заявитель вправе обратиться в многофункциональный центр.</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2.3. При предоставлении муниципальной услуги департамент взаимодействует с:</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2.3.3. Органами, уполномоченными на проведение государственной экологической экспертизы.</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Описание результата предоставления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2.5. Результатом предоставления муниципальной услуги является: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2.5.1. Решение о выдаче разрешения на использование земельного участка (части земельного участка) в виде муниципального правового акта Уполномоченного органа.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2.5.2. Решение об отказе в предоставлении услуги.</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(п. 2.5 в ред. </w:t>
      </w:r>
      <w:hyperlink r:id="rId6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 в том числе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с учетом необходимости обращения в организации, участвующие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 срок приостановления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срок выдачи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(направления) документов, являющихся результатом</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2.6. Максимальный срок предоставления муниципальной услуги при обращении в целях получения разрешения на: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2.6.1. Использование земель, в том числе посредством ЕПГУ или МФЦ, определяется в соответствии с </w:t>
      </w:r>
      <w:hyperlink r:id="rId6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27.11.2014 N 1244 (далее - Правила):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уполномоченного органа о выдаче или об отказе в выдаче разрешения принимается в течение 25 дней со дня поступления Заявления. Срок направления документа, являющегося результатом предоставления муниципальной услуги в течение 3 рабочих дней со дня принятия соответствующего решения.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2.6.2. Размещение объектов, в том числе посредством ЕПГУ или многофункционального </w:t>
      </w:r>
      <w:r w:rsidRPr="00B456E6">
        <w:rPr>
          <w:rFonts w:ascii="Times New Roman" w:hAnsi="Times New Roman" w:cs="Times New Roman"/>
        </w:rPr>
        <w:lastRenderedPageBreak/>
        <w:t xml:space="preserve">центра, определяется в соответствии с </w:t>
      </w:r>
      <w:hyperlink r:id="rId7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Ханты-Мансийского автономного округа - Югры от 19.06.2015 N 174-п "О порядке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Ханты-Мансийском автономном округе - Югре" (далее - Порядок):</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Решение о выдаче или отказе в выдаче разрешения на размещение объектов принимает Уполномоченный орган в срок не более 10 рабочих дней со дня регистрации Заявления (при поступлении Заявления на размещение газопроводов давлением до 1,2 МПа, для размещения которых не требуется разрешение на строительство, в целях подключения газоиспользующего оборудования к газораспределительным сетям в рамках </w:t>
      </w:r>
      <w:proofErr w:type="spellStart"/>
      <w:r w:rsidRPr="00B456E6">
        <w:rPr>
          <w:rFonts w:ascii="Times New Roman" w:hAnsi="Times New Roman" w:cs="Times New Roman"/>
        </w:rPr>
        <w:t>догазификации</w:t>
      </w:r>
      <w:proofErr w:type="spellEnd"/>
      <w:r w:rsidRPr="00B456E6">
        <w:rPr>
          <w:rFonts w:ascii="Times New Roman" w:hAnsi="Times New Roman" w:cs="Times New Roman"/>
        </w:rPr>
        <w:t xml:space="preserve"> в соответствии с </w:t>
      </w:r>
      <w:hyperlink r:id="rId71">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- 5 рабочих дней со дня регистрации Заявления). Решение о выдаче разрешения на размещение объектов и оформляется в виде распоряжения Уполномоченного органа.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направления документа, являющегося результатом предоставления муниципальной услуги, в течение 3 рабочих дней со дня принятия соответствующего решения.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2.7. 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Нормативные правовые акты, регулирующие предоставление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2.8. Перечень нормативных правовых актов, регулирующих предоставление муниципальной услуги,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и услуг, которые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являются необходимыми и обязательными для предоставления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муниципальной услуги, подлежащих представлению Заявителем,</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способы их получения Заявителем, в том числе в электронной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форме, порядок их представления</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 xml:space="preserve">2.9. Для получения муниципальной услуги Заявитель представляет в Уполномоченный орган </w:t>
      </w:r>
      <w:hyperlink w:anchor="P2691">
        <w:r w:rsidRPr="00B456E6">
          <w:rPr>
            <w:rFonts w:ascii="Times New Roman" w:hAnsi="Times New Roman" w:cs="Times New Roman"/>
            <w:color w:val="0000FF"/>
          </w:rPr>
          <w:t>Заявление</w:t>
        </w:r>
      </w:hyperlink>
      <w:r w:rsidRPr="00B456E6">
        <w:rPr>
          <w:rFonts w:ascii="Times New Roman" w:hAnsi="Times New Roman" w:cs="Times New Roman"/>
        </w:rPr>
        <w:t xml:space="preserve"> по форме согласно приложению 3 к настоящему Административному регламенту одним из следующих способов по личному усмотрению:</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2.9.1. В электронной форме посредством ЕПГУ:</w:t>
      </w:r>
    </w:p>
    <w:p w:rsidR="00221108" w:rsidRPr="00B456E6" w:rsidRDefault="00221108" w:rsidP="00221108">
      <w:pPr>
        <w:pStyle w:val="ConsPlusNormal"/>
        <w:spacing w:before="220"/>
        <w:ind w:firstLine="540"/>
        <w:jc w:val="both"/>
        <w:rPr>
          <w:rFonts w:ascii="Times New Roman" w:hAnsi="Times New Roman" w:cs="Times New Roman"/>
        </w:rPr>
      </w:pPr>
      <w:bookmarkStart w:id="3" w:name="P2253"/>
      <w:bookmarkEnd w:id="3"/>
      <w:r w:rsidRPr="00B456E6">
        <w:rPr>
          <w:rFonts w:ascii="Times New Roman" w:hAnsi="Times New Roman" w:cs="Times New Roman"/>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rsidRPr="00B456E6">
        <w:rPr>
          <w:rFonts w:ascii="Times New Roman" w:hAnsi="Times New Roman" w:cs="Times New Roman"/>
        </w:rPr>
        <w:lastRenderedPageBreak/>
        <w:t>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б) Заявление направляется Заявителем вместе с прикрепленными электронными документами, указанными в </w:t>
      </w:r>
      <w:hyperlink w:anchor="P2259">
        <w:r w:rsidRPr="00B456E6">
          <w:rPr>
            <w:rFonts w:ascii="Times New Roman" w:hAnsi="Times New Roman" w:cs="Times New Roman"/>
            <w:color w:val="0000FF"/>
          </w:rPr>
          <w:t>подпунктах 2</w:t>
        </w:r>
      </w:hyperlink>
      <w:r w:rsidRPr="00B456E6">
        <w:rPr>
          <w:rFonts w:ascii="Times New Roman" w:hAnsi="Times New Roman" w:cs="Times New Roman"/>
        </w:rPr>
        <w:t xml:space="preserve"> - </w:t>
      </w:r>
      <w:hyperlink w:anchor="P2266">
        <w:r w:rsidRPr="00B456E6">
          <w:rPr>
            <w:rFonts w:ascii="Times New Roman" w:hAnsi="Times New Roman" w:cs="Times New Roman"/>
            <w:color w:val="0000FF"/>
          </w:rPr>
          <w:t>5 пункта 2.10</w:t>
        </w:r>
      </w:hyperlink>
      <w:r w:rsidRPr="00B456E6">
        <w:rPr>
          <w:rFonts w:ascii="Times New Roman" w:hAnsi="Times New Roman" w:cs="Times New Roman"/>
        </w:rPr>
        <w:t xml:space="preserve"> настоящего Административного регламента. Заявление подписывается Заявителем,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72">
        <w:r w:rsidRPr="00B456E6">
          <w:rPr>
            <w:rFonts w:ascii="Times New Roman" w:hAnsi="Times New Roman" w:cs="Times New Roman"/>
            <w:color w:val="0000FF"/>
          </w:rPr>
          <w:t>частью 5 статьи 8</w:t>
        </w:r>
      </w:hyperlink>
      <w:r w:rsidRPr="00B456E6">
        <w:rPr>
          <w:rFonts w:ascii="Times New Roman" w:hAnsi="Times New Roman" w:cs="Times New Roman"/>
        </w:rP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73">
        <w:r w:rsidRPr="00B456E6">
          <w:rPr>
            <w:rFonts w:ascii="Times New Roman" w:hAnsi="Times New Roman" w:cs="Times New Roman"/>
            <w:color w:val="0000FF"/>
          </w:rPr>
          <w:t>Правилами</w:t>
        </w:r>
      </w:hyperlink>
      <w:r w:rsidRPr="00B456E6">
        <w:rPr>
          <w:rFonts w:ascii="Times New Roman" w:hAnsi="Times New Roman" w:cs="Times New Roman"/>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74">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2.9.2.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w:t>
      </w:r>
    </w:p>
    <w:p w:rsidR="00221108" w:rsidRPr="00B456E6" w:rsidRDefault="00221108" w:rsidP="00221108">
      <w:pPr>
        <w:pStyle w:val="ConsPlusNormal"/>
        <w:spacing w:before="220"/>
        <w:ind w:firstLine="540"/>
        <w:jc w:val="both"/>
        <w:rPr>
          <w:rFonts w:ascii="Times New Roman" w:hAnsi="Times New Roman" w:cs="Times New Roman"/>
        </w:rPr>
      </w:pPr>
      <w:bookmarkStart w:id="4" w:name="P2256"/>
      <w:bookmarkEnd w:id="4"/>
      <w:r w:rsidRPr="00B456E6">
        <w:rPr>
          <w:rFonts w:ascii="Times New Roman" w:hAnsi="Times New Roman" w:cs="Times New Roman"/>
        </w:rPr>
        <w:t>2.10. С Заявлением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 Заявление.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подачи Заявления в электронной форме посредством ЕПГУ в соответствии с </w:t>
      </w:r>
      <w:hyperlink w:anchor="P2253">
        <w:r w:rsidRPr="00B456E6">
          <w:rPr>
            <w:rFonts w:ascii="Times New Roman" w:hAnsi="Times New Roman" w:cs="Times New Roman"/>
            <w:color w:val="0000FF"/>
          </w:rPr>
          <w:t>подпунктом "а" пункта 2.9.1</w:t>
        </w:r>
      </w:hyperlink>
      <w:r w:rsidRPr="00B456E6">
        <w:rPr>
          <w:rFonts w:ascii="Times New Roman" w:hAnsi="Times New Roman" w:cs="Times New Roman"/>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21108" w:rsidRPr="00B456E6" w:rsidRDefault="00221108" w:rsidP="00221108">
      <w:pPr>
        <w:pStyle w:val="ConsPlusNormal"/>
        <w:spacing w:before="220"/>
        <w:ind w:firstLine="540"/>
        <w:jc w:val="both"/>
        <w:rPr>
          <w:rFonts w:ascii="Times New Roman" w:hAnsi="Times New Roman" w:cs="Times New Roman"/>
        </w:rPr>
      </w:pPr>
      <w:bookmarkStart w:id="5" w:name="P2259"/>
      <w:bookmarkEnd w:id="5"/>
      <w:r w:rsidRPr="00B456E6">
        <w:rPr>
          <w:rFonts w:ascii="Times New Roman" w:hAnsi="Times New Roman" w:cs="Times New Roman"/>
        </w:rPr>
        <w:t>2) документы, удостоверяющие личность гражданина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 документ, подтверждающий полномочия представителя действовать от имени Заявителя - случае, если Заявление подается представителем.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обращении посредством ЕПГУ указанный документ, выданный: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а) организацией, удостоверяется УКЭП правомочного должностного лица организации;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б) физическим лицом, - УКЭП нотариуса с приложением файла открепленной УКЭП в формате </w:t>
      </w:r>
      <w:proofErr w:type="spellStart"/>
      <w:r w:rsidRPr="00B456E6">
        <w:rPr>
          <w:rFonts w:ascii="Times New Roman" w:hAnsi="Times New Roman" w:cs="Times New Roman"/>
        </w:rPr>
        <w:t>sig</w:t>
      </w:r>
      <w:proofErr w:type="spellEnd"/>
      <w:r w:rsidRPr="00B456E6">
        <w:rPr>
          <w:rFonts w:ascii="Times New Roman" w:hAnsi="Times New Roman" w:cs="Times New Roman"/>
        </w:rPr>
        <w:t>;</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221108" w:rsidRPr="00B456E6" w:rsidRDefault="00221108" w:rsidP="00221108">
      <w:pPr>
        <w:pStyle w:val="ConsPlusNormal"/>
        <w:spacing w:before="220"/>
        <w:ind w:firstLine="540"/>
        <w:jc w:val="both"/>
        <w:rPr>
          <w:rFonts w:ascii="Times New Roman" w:hAnsi="Times New Roman" w:cs="Times New Roman"/>
        </w:rPr>
      </w:pPr>
      <w:bookmarkStart w:id="6" w:name="P2266"/>
      <w:bookmarkEnd w:id="6"/>
      <w:r w:rsidRPr="00B456E6">
        <w:rPr>
          <w:rFonts w:ascii="Times New Roman" w:hAnsi="Times New Roman" w:cs="Times New Roman"/>
        </w:rPr>
        <w:t>5) согласие на обработку персональных данных в соответствии с требованиями законодательства Российской Федерации.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2.11. С Заявлением Заявитель по собственной инициативе предоставляет следующие документы, необходимые для оказания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а) сведения из Единого государственного реестра юридических лиц;</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б) сведения из Единого государственного реестра индивидуальных предпринимателей;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выписку из Единого государственного реестра недвижимости об объекте недвижимости;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г) нотариально заверенную доверенность;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 документы, подтверждающие основания для использования земель или земельного участка в целях, предусмотренных </w:t>
      </w:r>
      <w:hyperlink r:id="rId75">
        <w:r w:rsidRPr="00B456E6">
          <w:rPr>
            <w:rFonts w:ascii="Times New Roman" w:hAnsi="Times New Roman" w:cs="Times New Roman"/>
            <w:color w:val="0000FF"/>
          </w:rPr>
          <w:t>пунктом 1 статьи 39.34</w:t>
        </w:r>
      </w:hyperlink>
      <w:r w:rsidRPr="00B456E6">
        <w:rPr>
          <w:rFonts w:ascii="Times New Roman" w:hAnsi="Times New Roman" w:cs="Times New Roman"/>
        </w:rPr>
        <w:t xml:space="preserve"> Земельного кодекса Российской Федерации, а именно:</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проведения инженерных изысканий либо капитального или текущего ремонта линейного объекта на срок не более одного года;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осуществления геологического изучения недр на срок действия соответствующей лицензии (копия лицензии, удостоверяющей право проведения работ по геологическому изучению недр);</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сохранения и развития традиционного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целях возведения некапитальных строений, сооружений, предназначенных для осуществления товарной </w:t>
      </w:r>
      <w:proofErr w:type="spellStart"/>
      <w:r w:rsidRPr="00B456E6">
        <w:rPr>
          <w:rFonts w:ascii="Times New Roman" w:hAnsi="Times New Roman" w:cs="Times New Roman"/>
        </w:rPr>
        <w:t>аквакультуры</w:t>
      </w:r>
      <w:proofErr w:type="spellEnd"/>
      <w:r w:rsidRPr="00B456E6">
        <w:rPr>
          <w:rFonts w:ascii="Times New Roman" w:hAnsi="Times New Roman" w:cs="Times New Roman"/>
        </w:rPr>
        <w:t xml:space="preserve"> (товарного рыбоводства), на срок действия договора пользования рыбоводным участком (копия договора).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2.12. Документы, прилагаемые Заявителем к Заявлению, представляемые в электронной форме, направляются в следующих форматах:</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w:t>
      </w:r>
      <w:proofErr w:type="spellStart"/>
      <w:r w:rsidRPr="00B456E6">
        <w:rPr>
          <w:rFonts w:ascii="Times New Roman" w:hAnsi="Times New Roman" w:cs="Times New Roman"/>
        </w:rPr>
        <w:t>xml</w:t>
      </w:r>
      <w:proofErr w:type="spellEnd"/>
      <w:r w:rsidRPr="00B456E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56E6">
        <w:rPr>
          <w:rFonts w:ascii="Times New Roman" w:hAnsi="Times New Roman" w:cs="Times New Roman"/>
        </w:rPr>
        <w:t>xml</w:t>
      </w:r>
      <w:proofErr w:type="spellEnd"/>
      <w:r w:rsidRPr="00B456E6">
        <w:rPr>
          <w:rFonts w:ascii="Times New Roman" w:hAnsi="Times New Roman" w:cs="Times New Roman"/>
        </w:rPr>
        <w:t>;</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w:t>
      </w:r>
      <w:proofErr w:type="spellStart"/>
      <w:r w:rsidRPr="00B456E6">
        <w:rPr>
          <w:rFonts w:ascii="Times New Roman" w:hAnsi="Times New Roman" w:cs="Times New Roman"/>
        </w:rPr>
        <w:t>doc</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odt</w:t>
      </w:r>
      <w:proofErr w:type="spellEnd"/>
      <w:r w:rsidRPr="00B456E6">
        <w:rPr>
          <w:rFonts w:ascii="Times New Roman" w:hAnsi="Times New Roman" w:cs="Times New Roman"/>
        </w:rPr>
        <w:t xml:space="preserve"> - для документов с текстовым содержанием, не включающим формулы;</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w:t>
      </w:r>
      <w:proofErr w:type="spellStart"/>
      <w:r w:rsidRPr="00B456E6">
        <w:rPr>
          <w:rFonts w:ascii="Times New Roman" w:hAnsi="Times New Roman" w:cs="Times New Roman"/>
        </w:rPr>
        <w:t>pdf</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jpeg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png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bmp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tiff</w:t>
      </w:r>
      <w:proofErr w:type="spellEnd"/>
      <w:r w:rsidRPr="00B456E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 </w:t>
      </w:r>
      <w:proofErr w:type="spellStart"/>
      <w:r w:rsidRPr="00B456E6">
        <w:rPr>
          <w:rFonts w:ascii="Times New Roman" w:hAnsi="Times New Roman" w:cs="Times New Roman"/>
        </w:rPr>
        <w:t>zip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rar</w:t>
      </w:r>
      <w:proofErr w:type="spellEnd"/>
      <w:r w:rsidRPr="00B456E6">
        <w:rPr>
          <w:rFonts w:ascii="Times New Roman" w:hAnsi="Times New Roman" w:cs="Times New Roman"/>
        </w:rPr>
        <w:t xml:space="preserve"> - для сжатых документов в один файл;</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5) </w:t>
      </w:r>
      <w:proofErr w:type="spellStart"/>
      <w:r w:rsidRPr="00B456E6">
        <w:rPr>
          <w:rFonts w:ascii="Times New Roman" w:hAnsi="Times New Roman" w:cs="Times New Roman"/>
        </w:rPr>
        <w:t>sig</w:t>
      </w:r>
      <w:proofErr w:type="spellEnd"/>
      <w:r w:rsidRPr="00B456E6">
        <w:rPr>
          <w:rFonts w:ascii="Times New Roman" w:hAnsi="Times New Roman" w:cs="Times New Roman"/>
        </w:rPr>
        <w:t xml:space="preserve"> - для открепленной УКЭП.</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56E6">
        <w:rPr>
          <w:rFonts w:ascii="Times New Roman" w:hAnsi="Times New Roman" w:cs="Times New Roman"/>
        </w:rPr>
        <w:t>dpi</w:t>
      </w:r>
      <w:proofErr w:type="spellEnd"/>
      <w:r w:rsidRPr="00B456E6">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 "черно-белый" (при отсутствии в документе графических изображений и (или) цветного текста);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 "оттенки серого" (при наличии в документе графических изображений, отличных от цветного графического изображения);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 "цветной" или "режим полной цветопередачи" (при наличии в документе цветных графических изображений либо цветного текста).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2.13. В целях предоставления муниципальной услуги Заявителю обеспечивается в многофункциональном центре доступ к ЕПГУ, в соответствии с </w:t>
      </w:r>
      <w:hyperlink r:id="rId7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22.12.2012 N 1376.</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запрещается требовать от Заявителя: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8">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9">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bookmarkStart w:id="7" w:name="P2305"/>
      <w:bookmarkEnd w:id="7"/>
      <w:r w:rsidRPr="00B456E6">
        <w:rPr>
          <w:rFonts w:ascii="Times New Roman" w:hAnsi="Times New Roman" w:cs="Times New Roman"/>
        </w:rPr>
        <w:t>2.14. Основаниями для отказа в приеме к рассмотрению документов, необходимых для предоставления муниципальной услуги, являются: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2.14.1. Представление неполного комплекта документов.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2.14.2. Представленные документы утратили силу на момент обращения за услугой.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2.14.5. Несоблюдение установленных </w:t>
      </w:r>
      <w:hyperlink r:id="rId80">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2.14.7. Неполное заполнение полей в форме Заявления, в том числе в интерактивной форме Заявления на ЕПГУ.</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2.15.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(п. 2.15 в ред. </w:t>
      </w:r>
      <w:hyperlink r:id="rId8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или отказа</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2.17. Оснований для приостановления предоставления муниципальной услуги законодательством Российской Федерации не предусмотрено.</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2.18. Основания для отказа в предоставлении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2.18.1. Заявление подано с нарушением требований, установленных </w:t>
      </w:r>
      <w:hyperlink r:id="rId82">
        <w:r w:rsidRPr="00B456E6">
          <w:rPr>
            <w:rFonts w:ascii="Times New Roman" w:hAnsi="Times New Roman" w:cs="Times New Roman"/>
            <w:color w:val="0000FF"/>
          </w:rPr>
          <w:t>пунктом 3</w:t>
        </w:r>
      </w:hyperlink>
      <w:r w:rsidRPr="00B456E6">
        <w:rPr>
          <w:rFonts w:ascii="Times New Roman" w:hAnsi="Times New Roman" w:cs="Times New Roman"/>
        </w:rPr>
        <w:t xml:space="preserve"> и </w:t>
      </w:r>
      <w:hyperlink r:id="rId83">
        <w:r w:rsidRPr="00B456E6">
          <w:rPr>
            <w:rFonts w:ascii="Times New Roman" w:hAnsi="Times New Roman" w:cs="Times New Roman"/>
            <w:color w:val="0000FF"/>
          </w:rPr>
          <w:t>4</w:t>
        </w:r>
      </w:hyperlink>
      <w:r w:rsidRPr="00B456E6">
        <w:rPr>
          <w:rFonts w:ascii="Times New Roman" w:hAnsi="Times New Roman" w:cs="Times New Roman"/>
        </w:rPr>
        <w:t xml:space="preserve"> Правил.</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2.18.2. В Заявлении указаны цели использования земель или земельного </w:t>
      </w:r>
      <w:proofErr w:type="gramStart"/>
      <w:r w:rsidRPr="00B456E6">
        <w:rPr>
          <w:rFonts w:ascii="Times New Roman" w:hAnsi="Times New Roman" w:cs="Times New Roman"/>
        </w:rPr>
        <w:t>участка</w:t>
      </w:r>
      <w:proofErr w:type="gramEnd"/>
      <w:r w:rsidRPr="00B456E6">
        <w:rPr>
          <w:rFonts w:ascii="Times New Roman" w:hAnsi="Times New Roman" w:cs="Times New Roman"/>
        </w:rPr>
        <w:t xml:space="preserve"> или объекты, предполагаемые к размещению, не предусмотренные </w:t>
      </w:r>
      <w:hyperlink r:id="rId84">
        <w:r w:rsidRPr="00B456E6">
          <w:rPr>
            <w:rFonts w:ascii="Times New Roman" w:hAnsi="Times New Roman" w:cs="Times New Roman"/>
            <w:color w:val="0000FF"/>
          </w:rPr>
          <w:t>пунктом 1 статьи 39.34</w:t>
        </w:r>
      </w:hyperlink>
      <w:r w:rsidRPr="00B456E6">
        <w:rPr>
          <w:rFonts w:ascii="Times New Roman" w:hAnsi="Times New Roman" w:cs="Times New Roman"/>
        </w:rPr>
        <w:t xml:space="preserve"> Земельного кодекса Российской Федерации или Перечня.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2.18.3. Земельный участок, на использование которого испрашивается разрешение, предоставлен в собственность, аренду, постоянное (бессрочное) пользование, безвозмездное пользование юридическому лицу, индивидуальному предпринимателю или гражданину, либо в отношении указанного земельного участка (земель) заключено соглашение об установлении сервитута, принято решение об установлении публичного сервитута,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2.18.4. Заявление подано с нарушением требований, установленных </w:t>
      </w:r>
      <w:hyperlink r:id="rId85">
        <w:r w:rsidRPr="00B456E6">
          <w:rPr>
            <w:rFonts w:ascii="Times New Roman" w:hAnsi="Times New Roman" w:cs="Times New Roman"/>
            <w:color w:val="0000FF"/>
          </w:rPr>
          <w:t>пунктами 5</w:t>
        </w:r>
      </w:hyperlink>
      <w:r w:rsidRPr="00B456E6">
        <w:rPr>
          <w:rFonts w:ascii="Times New Roman" w:hAnsi="Times New Roman" w:cs="Times New Roman"/>
        </w:rPr>
        <w:t xml:space="preserve">, </w:t>
      </w:r>
      <w:hyperlink r:id="rId86">
        <w:r w:rsidRPr="00B456E6">
          <w:rPr>
            <w:rFonts w:ascii="Times New Roman" w:hAnsi="Times New Roman" w:cs="Times New Roman"/>
            <w:color w:val="0000FF"/>
          </w:rPr>
          <w:t>6</w:t>
        </w:r>
      </w:hyperlink>
      <w:r w:rsidRPr="00B456E6">
        <w:rPr>
          <w:rFonts w:ascii="Times New Roman" w:hAnsi="Times New Roman" w:cs="Times New Roman"/>
        </w:rPr>
        <w:t xml:space="preserve"> Порядка.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2.18.5. На земли или земельный участок, на использование которых испрашивается разрешение, ранее выдано разрешение другому физическому или юридическому лицу, индивидуальному предпринимателю.</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2.18.6. Размещение объектов не допускается в соответствии с документами территориального планирования, правилами землепользования и застройки, документацией по планировке территории или землеустроительной документацией.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2.18.7. Земельный участок, на использование которого испрашивается разрешение, является предметом аукциона, извещение </w:t>
      </w:r>
      <w:proofErr w:type="gramStart"/>
      <w:r w:rsidRPr="00B456E6">
        <w:rPr>
          <w:rFonts w:ascii="Times New Roman" w:hAnsi="Times New Roman" w:cs="Times New Roman"/>
        </w:rPr>
        <w:t>о проведении</w:t>
      </w:r>
      <w:proofErr w:type="gramEnd"/>
      <w:r w:rsidRPr="00B456E6">
        <w:rPr>
          <w:rFonts w:ascii="Times New Roman" w:hAnsi="Times New Roman" w:cs="Times New Roman"/>
        </w:rPr>
        <w:t xml:space="preserve"> которого размещено в соответствии с </w:t>
      </w:r>
      <w:hyperlink r:id="rId87">
        <w:r w:rsidRPr="00B456E6">
          <w:rPr>
            <w:rFonts w:ascii="Times New Roman" w:hAnsi="Times New Roman" w:cs="Times New Roman"/>
            <w:color w:val="0000FF"/>
          </w:rPr>
          <w:t>пунктом 19 статьи 39.11</w:t>
        </w:r>
      </w:hyperlink>
      <w:r w:rsidRPr="00B456E6">
        <w:rPr>
          <w:rFonts w:ascii="Times New Roman" w:hAnsi="Times New Roman" w:cs="Times New Roman"/>
        </w:rPr>
        <w:t xml:space="preserve"> Земельного кодекса Российской Федерации.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2.18.8. Размещение объектов приведет к невозможности использования земельного участка в соответствии с установленным видом его разрешенного использования.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2.18.9. В Заявлении указан предполагаемый срок размещения объекта, который превышает установленный максимальный срок размещения объекта.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2.18.10.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2.18.11.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Перечень услуг, которые являются необходимыми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и обязательными для предоставления муниципальной услуги,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 том числе сведения о документе (документах), выдаваемом</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(выдаваемых) организациями, участвующими в предоставлении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2.19. Услуги, необходимые и обязательные для предоставления муниципальной услуги, отсутствуют.</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государственной пошлины</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или иной оплаты, взимаемой за предоставление муниципальной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lastRenderedPageBreak/>
        <w:t>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2.20. Предоставление муниципальной услуги осуществляется бесплатно.</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и при получении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2.22.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регистрации Заявления,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и наименования структурного подразделения;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возможность самостоятельного передвижения по территории, на которой расположены </w:t>
      </w:r>
      <w:r w:rsidRPr="00B456E6">
        <w:rPr>
          <w:rFonts w:ascii="Times New Roman" w:hAnsi="Times New Roman" w:cs="Times New Roman"/>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 </w:t>
      </w:r>
      <w:proofErr w:type="spellStart"/>
      <w:r w:rsidRPr="00B456E6">
        <w:rPr>
          <w:rFonts w:ascii="Times New Roman" w:hAnsi="Times New Roman" w:cs="Times New Roman"/>
        </w:rPr>
        <w:t>сурдопереводчика</w:t>
      </w:r>
      <w:proofErr w:type="spellEnd"/>
      <w:r w:rsidRPr="00B456E6">
        <w:rPr>
          <w:rFonts w:ascii="Times New Roman" w:hAnsi="Times New Roman" w:cs="Times New Roman"/>
        </w:rPr>
        <w:t xml:space="preserve"> и </w:t>
      </w:r>
      <w:proofErr w:type="spellStart"/>
      <w:r w:rsidRPr="00B456E6">
        <w:rPr>
          <w:rFonts w:ascii="Times New Roman" w:hAnsi="Times New Roman" w:cs="Times New Roman"/>
        </w:rPr>
        <w:t>тифлосурдопереводчика</w:t>
      </w:r>
      <w:proofErr w:type="spellEnd"/>
      <w:r w:rsidRPr="00B456E6">
        <w:rPr>
          <w:rFonts w:ascii="Times New Roman" w:hAnsi="Times New Roman" w:cs="Times New Roman"/>
        </w:rPr>
        <w:t>;</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2.24. Основными показателями доступности предоставления муниципальной услуги являются: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2.24.1.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2.24.2. Возможность подачи Заявления и документов в электронной форме.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2.24.3. Предоставление муниципальной услуги в соответствии с вариантом предоставления муниципальной услуги; ТАР.</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2.24.4. Возможность получения Заявителем уведомлений о предоставлении муниципальной услуги с помощью ЕПГУ.</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2.25. Основными показателями качества предоставления муниципальной услуги являются: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2.25.3. Отсутствие обоснованных жалоб на действия (бездействие) сотрудников и их некорректное (невнимательное) отношение к Заявителям.</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2.25.4. Отсутствие нарушений установленных сроков в процессе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2.25.5.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к предоставлению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2.26. Возможность получения муниципальной услуги по экстерриториальному принципу не предусмотрена.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2.27. Муниципальная услуга в упреждающем (проактивном) режиме не предоставляется.</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проверка документов и регистрация Заявления;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рассмотрение документов и сведений;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принятие решения о предоставлении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результата.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Абзац утратил силу. - </w:t>
      </w:r>
      <w:hyperlink r:id="rId88">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3.2. При предоставлении муниципальной услуги в электронной форме Заявителю обеспечиваются: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Заявления;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3.3. Формирование Заявления.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w:t>
      </w:r>
      <w:proofErr w:type="gramStart"/>
      <w:r w:rsidRPr="00B456E6">
        <w:rPr>
          <w:rFonts w:ascii="Times New Roman" w:hAnsi="Times New Roman" w:cs="Times New Roman"/>
        </w:rPr>
        <w:t>какой либо</w:t>
      </w:r>
      <w:proofErr w:type="gramEnd"/>
      <w:r w:rsidRPr="00B456E6">
        <w:rPr>
          <w:rFonts w:ascii="Times New Roman" w:hAnsi="Times New Roman" w:cs="Times New Roman"/>
        </w:rPr>
        <w:t xml:space="preserve"> иной форме.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департамент посредством ЕПГУ.</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Заявления Заявителю обеспечивается: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а) возможность копирования и сохранения заявления и иных документов, в соответствии с настоящим Административным регламентом, необходимых для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Заявления;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221108" w:rsidRPr="00B456E6" w:rsidRDefault="00221108" w:rsidP="00221108">
      <w:pPr>
        <w:pStyle w:val="ConsPlusNormal"/>
        <w:spacing w:before="220"/>
        <w:ind w:firstLine="540"/>
        <w:jc w:val="both"/>
        <w:rPr>
          <w:rFonts w:ascii="Times New Roman" w:hAnsi="Times New Roman" w:cs="Times New Roman"/>
        </w:rPr>
      </w:pPr>
      <w:bookmarkStart w:id="8" w:name="P2465"/>
      <w:bookmarkEnd w:id="8"/>
      <w:r w:rsidRPr="00B456E6">
        <w:rPr>
          <w:rFonts w:ascii="Times New Roman" w:hAnsi="Times New Roman" w:cs="Times New Roman"/>
        </w:rPr>
        <w:t>3.4.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б) регистрацию Заявления и направление Заявителю уведомления о регистрации заявления </w:t>
      </w:r>
      <w:r w:rsidRPr="00B456E6">
        <w:rPr>
          <w:rFonts w:ascii="Times New Roman" w:hAnsi="Times New Roman" w:cs="Times New Roman"/>
        </w:rPr>
        <w:lastRenderedPageBreak/>
        <w:t>либо об отказе в приеме документов, необходимых для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3.5.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2465">
        <w:r w:rsidRPr="00B456E6">
          <w:rPr>
            <w:rFonts w:ascii="Times New Roman" w:hAnsi="Times New Roman" w:cs="Times New Roman"/>
            <w:color w:val="0000FF"/>
          </w:rPr>
          <w:t>пунктом 3.4</w:t>
        </w:r>
      </w:hyperlink>
      <w:r w:rsidRPr="00B456E6">
        <w:rPr>
          <w:rFonts w:ascii="Times New Roman" w:hAnsi="Times New Roman" w:cs="Times New Roman"/>
        </w:rPr>
        <w:t xml:space="preserve"> настоящего Административного регламента.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3.6. Заявителю в качестве результата предоставления муниципальной услуги обеспечивается по его выбору возможность: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w:t>
      </w:r>
      <w:r w:rsidRPr="00B456E6">
        <w:rPr>
          <w:rFonts w:ascii="Times New Roman" w:hAnsi="Times New Roman" w:cs="Times New Roman"/>
        </w:rPr>
        <w:lastRenderedPageBreak/>
        <w:t>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3.8. Оценка качества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89">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90">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91">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3.10. Муниципальная услуга должна быть предоставлена Заявителю в соответствии с вариантом предоставления муниципальной услуги (далее - вариант).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3.11.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P2818">
        <w:r w:rsidRPr="00B456E6">
          <w:rPr>
            <w:rFonts w:ascii="Times New Roman" w:hAnsi="Times New Roman" w:cs="Times New Roman"/>
            <w:color w:val="0000FF"/>
          </w:rPr>
          <w:t>приложении 6</w:t>
        </w:r>
      </w:hyperlink>
      <w:r w:rsidRPr="00B456E6">
        <w:rPr>
          <w:rFonts w:ascii="Times New Roman" w:hAnsi="Times New Roman" w:cs="Times New Roman"/>
        </w:rPr>
        <w:t xml:space="preserve"> к настоящему Административному регламенту.</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3.12. Предоставление муниципальной услуги включает в себя следующие варианты:</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1)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2) отказ в предоставлении услуги.</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Профилирование Заявителя</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3.13. Вариант предоставления муниципальной услуги определяется на основании ответов на вопросы анкетирования Заявителя посредством ЕПГУ.</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Перечень признаков Заявителей (принадлежащих им объектов), а также комбинации значений </w:t>
      </w:r>
      <w:r w:rsidRPr="00B456E6">
        <w:rPr>
          <w:rFonts w:ascii="Times New Roman" w:hAnsi="Times New Roman" w:cs="Times New Roman"/>
        </w:rPr>
        <w:lastRenderedPageBreak/>
        <w:t xml:space="preserve">признаков, каждая из которых соответствует одному варианту предоставления муниципальной услуги, приведены в </w:t>
      </w:r>
      <w:hyperlink w:anchor="P2818">
        <w:r w:rsidRPr="00B456E6">
          <w:rPr>
            <w:rFonts w:ascii="Times New Roman" w:hAnsi="Times New Roman" w:cs="Times New Roman"/>
            <w:color w:val="0000FF"/>
          </w:rPr>
          <w:t>приложении 6</w:t>
        </w:r>
      </w:hyperlink>
      <w:r w:rsidRPr="00B456E6">
        <w:rPr>
          <w:rFonts w:ascii="Times New Roman" w:hAnsi="Times New Roman" w:cs="Times New Roman"/>
        </w:rPr>
        <w:t xml:space="preserve"> к настоящему Административному регламенту.</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 xml:space="preserve">3.11. В случае выявления опечаток и ошибок Заявитель вправе обратиться в департамент с </w:t>
      </w:r>
      <w:hyperlink w:anchor="P2867">
        <w:r w:rsidRPr="00B456E6">
          <w:rPr>
            <w:rFonts w:ascii="Times New Roman" w:hAnsi="Times New Roman" w:cs="Times New Roman"/>
            <w:color w:val="0000FF"/>
          </w:rPr>
          <w:t>заявлением</w:t>
        </w:r>
      </w:hyperlink>
      <w:r w:rsidRPr="00B456E6">
        <w:rPr>
          <w:rFonts w:ascii="Times New Roman" w:hAnsi="Times New Roman" w:cs="Times New Roman"/>
        </w:rPr>
        <w:t xml:space="preserve"> согласно приложению 7 к Административному регламенту с приложением документов, указанных в </w:t>
      </w:r>
      <w:hyperlink w:anchor="P2256">
        <w:r w:rsidRPr="00B456E6">
          <w:rPr>
            <w:rFonts w:ascii="Times New Roman" w:hAnsi="Times New Roman" w:cs="Times New Roman"/>
            <w:color w:val="0000FF"/>
          </w:rPr>
          <w:t>пункте 2.10</w:t>
        </w:r>
      </w:hyperlink>
      <w:r w:rsidRPr="00B456E6">
        <w:rPr>
          <w:rFonts w:ascii="Times New Roman" w:hAnsi="Times New Roman" w:cs="Times New Roman"/>
        </w:rPr>
        <w:t xml:space="preserve"> настоящего Административного регламента.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3.12. Основания отказа в приеме заявления об исправлении опечаток и ошибок указаны в </w:t>
      </w:r>
      <w:hyperlink w:anchor="P2305">
        <w:r w:rsidRPr="00B456E6">
          <w:rPr>
            <w:rFonts w:ascii="Times New Roman" w:hAnsi="Times New Roman" w:cs="Times New Roman"/>
            <w:color w:val="0000FF"/>
          </w:rPr>
          <w:t>пункте 2.14</w:t>
        </w:r>
      </w:hyperlink>
      <w:r w:rsidRPr="00B456E6">
        <w:rPr>
          <w:rFonts w:ascii="Times New Roman" w:hAnsi="Times New Roman" w:cs="Times New Roman"/>
        </w:rPr>
        <w:t xml:space="preserve"> настоящего Административного регламента.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108" w:rsidRPr="00B456E6" w:rsidRDefault="00221108" w:rsidP="00221108">
      <w:pPr>
        <w:pStyle w:val="ConsPlusNormal"/>
        <w:spacing w:before="220"/>
        <w:ind w:firstLine="540"/>
        <w:jc w:val="both"/>
        <w:rPr>
          <w:rFonts w:ascii="Times New Roman" w:hAnsi="Times New Roman" w:cs="Times New Roman"/>
        </w:rPr>
      </w:pPr>
      <w:bookmarkStart w:id="9" w:name="P2504"/>
      <w:bookmarkEnd w:id="9"/>
      <w:r w:rsidRPr="00B456E6">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3.13.2. Департамент при получении заявления, указанного в </w:t>
      </w:r>
      <w:hyperlink w:anchor="P2504">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hyperlink w:anchor="P2504">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регламента</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 проведения проверок:</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lastRenderedPageBreak/>
        <w:t>проверок полноты и качества предоставления муниципальной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за решения и действия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(бездействие), принимаемые (осуществляемые) ими в ходе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муниципальных служащих департамента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их объединений и организаций</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вносить предложения о мерах по устранению нарушений настоящего Административного </w:t>
      </w:r>
      <w:r w:rsidRPr="00B456E6">
        <w:rPr>
          <w:rFonts w:ascii="Times New Roman" w:hAnsi="Times New Roman" w:cs="Times New Roman"/>
        </w:rPr>
        <w:lastRenderedPageBreak/>
        <w:t>регламента.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муниципальную услугу, а также его должностных лиц,</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муниципальных служащих</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94">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подаются руководителям этих организаций.</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 xml:space="preserve">5.4. Порядок досудебного (внесудебного) обжалования решений и действий (бездействия) </w:t>
      </w:r>
      <w:r w:rsidRPr="00B456E6">
        <w:rPr>
          <w:rFonts w:ascii="Times New Roman" w:hAnsi="Times New Roman" w:cs="Times New Roman"/>
        </w:rPr>
        <w:lastRenderedPageBreak/>
        <w:t>Уполномоченного органа, департамента предоставляющего муниципальную услугу, а также его должностных лиц регулируется: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95">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221108" w:rsidRPr="00B456E6" w:rsidRDefault="00221108" w:rsidP="00221108">
      <w:pPr>
        <w:pStyle w:val="ConsPlusNormal"/>
        <w:spacing w:before="220"/>
        <w:ind w:firstLine="540"/>
        <w:jc w:val="both"/>
        <w:rPr>
          <w:rFonts w:ascii="Times New Roman" w:hAnsi="Times New Roman" w:cs="Times New Roman"/>
        </w:rPr>
      </w:pPr>
      <w:hyperlink r:id="rId9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1108" w:rsidRPr="00B456E6" w:rsidRDefault="00221108" w:rsidP="00221108">
      <w:pPr>
        <w:pStyle w:val="ConsPlusNormal"/>
        <w:spacing w:before="220"/>
        <w:ind w:firstLine="540"/>
        <w:jc w:val="both"/>
        <w:rPr>
          <w:rFonts w:ascii="Times New Roman" w:hAnsi="Times New Roman" w:cs="Times New Roman"/>
        </w:rPr>
      </w:pPr>
      <w:hyperlink r:id="rId9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221108" w:rsidRPr="00B456E6" w:rsidRDefault="00221108" w:rsidP="00221108">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(действий) в многофункциональных центрах предоставления</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многофункциональными центрами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6.1. Многофункциональный центр осуществляет административные процедуры (действия):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ходе предоставления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запроса (Заявления) о предоставлении муниципальной услуги;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документов по результатам рассмотрения Заявления.</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при обращении Заявителя в многофункциональный центр лично, по телефону.</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услуги</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lastRenderedPageBreak/>
        <w:t xml:space="preserve">6.3. При наличии в Заявлении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между Уполномоченным органом и многофункциональным центром в порядке, утвержденном </w:t>
      </w:r>
      <w:hyperlink r:id="rId9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10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Работник многофункционального центра осуществляет следующие действия: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221108" w:rsidRPr="00B456E6" w:rsidRDefault="00221108" w:rsidP="00221108">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t>РАСПОРЯЖЕНИЕ</w:t>
      </w: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t>О выдаче разрешения на использование</w:t>
      </w: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t>земельного участка (части земельного участка)</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0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предоставлении услуги</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0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221108" w:rsidRPr="00B456E6" w:rsidRDefault="00221108" w:rsidP="0022110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1108"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 ред. </w:t>
            </w:r>
            <w:hyperlink r:id="rId103">
              <w:r w:rsidRPr="00B456E6">
                <w:rPr>
                  <w:rFonts w:ascii="Times New Roman" w:hAnsi="Times New Roman" w:cs="Times New Roman"/>
                  <w:color w:val="0000FF"/>
                </w:rPr>
                <w:t>постановления</w:t>
              </w:r>
            </w:hyperlink>
            <w:r w:rsidRPr="00B456E6">
              <w:rPr>
                <w:rFonts w:ascii="Times New Roman" w:hAnsi="Times New Roman" w:cs="Times New Roman"/>
                <w:color w:val="392C69"/>
              </w:rPr>
              <w:t xml:space="preserve"> Администрации Ханты-Мансийского района</w:t>
            </w:r>
          </w:p>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221108" w:rsidRPr="00B456E6" w:rsidRDefault="00221108" w:rsidP="00364B0D">
            <w:pPr>
              <w:pStyle w:val="ConsPlusNormal"/>
              <w:rPr>
                <w:rFonts w:ascii="Times New Roman" w:hAnsi="Times New Roman" w:cs="Times New Roman"/>
              </w:rPr>
            </w:pPr>
          </w:p>
        </w:tc>
      </w:tr>
    </w:tbl>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Рекомендуемая форма заявления</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В 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орган: в Администрацию</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Ханты-Мансийского района либо в департамент</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имущественных и земельных отношений</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Администрации Ханты-Мансийского района)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от 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(наименование юридического лица, фамилия,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имя и (при наличии) отчество -</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для физического лица)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Место жительства (место нахождения): 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(контактный телефон, электронная почта, почтовый адрес)</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ОГРН 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(для юридических лиц, зарегистрированных</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на территории РФ)</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ИНН 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(для юридических лиц, зарегистрированных</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на территории РФ)</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(почтовый адрес, адрес электронной почты, номер</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телефона для связи с заявителем или представителем</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заявителя)</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bookmarkStart w:id="10" w:name="P2691"/>
      <w:bookmarkEnd w:id="10"/>
      <w:r w:rsidRPr="00B456E6">
        <w:rPr>
          <w:rFonts w:ascii="Times New Roman" w:hAnsi="Times New Roman" w:cs="Times New Roman"/>
        </w:rPr>
        <w:t xml:space="preserve">                                 Заявление</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о выдаче разрешения на использование земель, земельного</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участка или части земельного участка, находящихся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в государственной или муниципальной собственности</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В  соответствии</w:t>
      </w:r>
      <w:proofErr w:type="gramEnd"/>
      <w:r w:rsidRPr="00B456E6">
        <w:rPr>
          <w:rFonts w:ascii="Times New Roman" w:hAnsi="Times New Roman" w:cs="Times New Roman"/>
        </w:rPr>
        <w:t xml:space="preserve"> со </w:t>
      </w:r>
      <w:hyperlink r:id="rId104">
        <w:r w:rsidRPr="00B456E6">
          <w:rPr>
            <w:rFonts w:ascii="Times New Roman" w:hAnsi="Times New Roman" w:cs="Times New Roman"/>
            <w:color w:val="0000FF"/>
          </w:rPr>
          <w:t>статьями 39.33</w:t>
        </w:r>
      </w:hyperlink>
      <w:r w:rsidRPr="00B456E6">
        <w:rPr>
          <w:rFonts w:ascii="Times New Roman" w:hAnsi="Times New Roman" w:cs="Times New Roman"/>
        </w:rPr>
        <w:t xml:space="preserve"> и </w:t>
      </w:r>
      <w:hyperlink r:id="rId105">
        <w:r w:rsidRPr="00B456E6">
          <w:rPr>
            <w:rFonts w:ascii="Times New Roman" w:hAnsi="Times New Roman" w:cs="Times New Roman"/>
            <w:color w:val="0000FF"/>
          </w:rPr>
          <w:t>39.34</w:t>
        </w:r>
      </w:hyperlink>
      <w:r w:rsidRPr="00B456E6">
        <w:rPr>
          <w:rFonts w:ascii="Times New Roman" w:hAnsi="Times New Roman" w:cs="Times New Roman"/>
        </w:rPr>
        <w:t xml:space="preserve"> Земельного кодекса Российской</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Федерации</w:t>
      </w:r>
      <w:proofErr w:type="gramStart"/>
      <w:r w:rsidRPr="00B456E6">
        <w:rPr>
          <w:rFonts w:ascii="Times New Roman" w:hAnsi="Times New Roman" w:cs="Times New Roman"/>
        </w:rPr>
        <w:t xml:space="preserve">   (</w:t>
      </w:r>
      <w:proofErr w:type="gramEnd"/>
      <w:r w:rsidRPr="00B456E6">
        <w:rPr>
          <w:rFonts w:ascii="Times New Roman" w:hAnsi="Times New Roman" w:cs="Times New Roman"/>
        </w:rPr>
        <w:t xml:space="preserve">либо  в  соответствии  со  </w:t>
      </w:r>
      <w:hyperlink r:id="rId106">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w:t>
      </w:r>
    </w:p>
    <w:p w:rsidR="00221108" w:rsidRPr="00B456E6" w:rsidRDefault="00221108" w:rsidP="00221108">
      <w:pPr>
        <w:pStyle w:val="ConsPlusNonformat"/>
        <w:jc w:val="both"/>
        <w:rPr>
          <w:rFonts w:ascii="Times New Roman" w:hAnsi="Times New Roman" w:cs="Times New Roman"/>
        </w:rPr>
      </w:pPr>
      <w:proofErr w:type="gramStart"/>
      <w:r w:rsidRPr="00B456E6">
        <w:rPr>
          <w:rFonts w:ascii="Times New Roman" w:hAnsi="Times New Roman" w:cs="Times New Roman"/>
        </w:rPr>
        <w:t>Российской  Федерации</w:t>
      </w:r>
      <w:proofErr w:type="gramEnd"/>
      <w:r w:rsidRPr="00B456E6">
        <w:rPr>
          <w:rFonts w:ascii="Times New Roman" w:hAnsi="Times New Roman" w:cs="Times New Roman"/>
        </w:rPr>
        <w:t>,  законом  субъекта  Российской  Федерации от _______</w:t>
      </w:r>
    </w:p>
    <w:p w:rsidR="00221108" w:rsidRPr="00B456E6" w:rsidRDefault="00221108" w:rsidP="00221108">
      <w:pPr>
        <w:pStyle w:val="ConsPlusNonformat"/>
        <w:jc w:val="both"/>
        <w:rPr>
          <w:rFonts w:ascii="Times New Roman" w:hAnsi="Times New Roman" w:cs="Times New Roman"/>
        </w:rPr>
      </w:pPr>
      <w:proofErr w:type="gramStart"/>
      <w:r w:rsidRPr="00B456E6">
        <w:rPr>
          <w:rFonts w:ascii="Times New Roman" w:hAnsi="Times New Roman" w:cs="Times New Roman"/>
        </w:rPr>
        <w:t>N  _</w:t>
      </w:r>
      <w:proofErr w:type="gramEnd"/>
      <w:r w:rsidRPr="00B456E6">
        <w:rPr>
          <w:rFonts w:ascii="Times New Roman" w:hAnsi="Times New Roman" w:cs="Times New Roman"/>
        </w:rPr>
        <w:t>______),  прошу  выдать  разрешение на использование земельного участка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(части   земельного   </w:t>
      </w:r>
      <w:proofErr w:type="gramStart"/>
      <w:r w:rsidRPr="00B456E6">
        <w:rPr>
          <w:rFonts w:ascii="Times New Roman" w:hAnsi="Times New Roman" w:cs="Times New Roman"/>
        </w:rPr>
        <w:t xml:space="preserve">участка,   </w:t>
      </w:r>
      <w:proofErr w:type="gramEnd"/>
      <w:r w:rsidRPr="00B456E6">
        <w:rPr>
          <w:rFonts w:ascii="Times New Roman" w:hAnsi="Times New Roman" w:cs="Times New Roman"/>
        </w:rPr>
        <w:t>земель   государственной  неразграниченной</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собственности) с целью: (нужное отметить)</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lastRenderedPageBreak/>
        <w:drawing>
          <wp:inline distT="0" distB="0" distL="0" distR="0" wp14:anchorId="4BAC24F3" wp14:editId="26125605">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целях проведения инженерных изысканий либо </w:t>
      </w:r>
      <w:proofErr w:type="gramStart"/>
      <w:r w:rsidRPr="00B456E6">
        <w:rPr>
          <w:rFonts w:ascii="Times New Roman" w:hAnsi="Times New Roman" w:cs="Times New Roman"/>
        </w:rPr>
        <w:t>капитального  или</w:t>
      </w:r>
      <w:proofErr w:type="gramEnd"/>
      <w:r w:rsidRPr="00B456E6">
        <w:rPr>
          <w:rFonts w:ascii="Times New Roman" w:hAnsi="Times New Roman" w:cs="Times New Roman"/>
        </w:rPr>
        <w:t xml:space="preserve">  текущего</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ремонта линейного объекта на срок __________________ (указать срок, который</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должен составлять не более одного года)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287ACC31" wp14:editId="09F84D7E">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целях строительства временных или вспомогательных </w:t>
      </w:r>
      <w:proofErr w:type="gramStart"/>
      <w:r w:rsidRPr="00B456E6">
        <w:rPr>
          <w:rFonts w:ascii="Times New Roman" w:hAnsi="Times New Roman" w:cs="Times New Roman"/>
        </w:rPr>
        <w:t>сооружений  (</w:t>
      </w:r>
      <w:proofErr w:type="gramEnd"/>
      <w:r w:rsidRPr="00B456E6">
        <w:rPr>
          <w:rFonts w:ascii="Times New Roman" w:hAnsi="Times New Roman" w:cs="Times New Roman"/>
        </w:rPr>
        <w:t>включая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ограждения, бытовки, навесы), складирования строительных и иных материалов,</w:t>
      </w:r>
    </w:p>
    <w:p w:rsidR="00221108" w:rsidRPr="00B456E6" w:rsidRDefault="00221108" w:rsidP="00221108">
      <w:pPr>
        <w:pStyle w:val="ConsPlusNonformat"/>
        <w:jc w:val="both"/>
        <w:rPr>
          <w:rFonts w:ascii="Times New Roman" w:hAnsi="Times New Roman" w:cs="Times New Roman"/>
        </w:rPr>
      </w:pPr>
      <w:proofErr w:type="gramStart"/>
      <w:r w:rsidRPr="00B456E6">
        <w:rPr>
          <w:rFonts w:ascii="Times New Roman" w:hAnsi="Times New Roman" w:cs="Times New Roman"/>
        </w:rPr>
        <w:t>техники  для</w:t>
      </w:r>
      <w:proofErr w:type="gramEnd"/>
      <w:r w:rsidRPr="00B456E6">
        <w:rPr>
          <w:rFonts w:ascii="Times New Roman" w:hAnsi="Times New Roman" w:cs="Times New Roman"/>
        </w:rPr>
        <w:t xml:space="preserve">  обеспечения  строительства,  реконструкции  линейных объектов</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федерального, регионального или местного значения на срок их строительства,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реконструкции</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15C19E83" wp14:editId="3FEAC2DC">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целях осуществления </w:t>
      </w:r>
      <w:proofErr w:type="gramStart"/>
      <w:r w:rsidRPr="00B456E6">
        <w:rPr>
          <w:rFonts w:ascii="Times New Roman" w:hAnsi="Times New Roman" w:cs="Times New Roman"/>
        </w:rPr>
        <w:t>геологического  изучения</w:t>
      </w:r>
      <w:proofErr w:type="gramEnd"/>
      <w:r w:rsidRPr="00B456E6">
        <w:rPr>
          <w:rFonts w:ascii="Times New Roman" w:hAnsi="Times New Roman" w:cs="Times New Roman"/>
        </w:rPr>
        <w:t xml:space="preserve">  недр  на  срок  действия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соответствующей лицензии</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2C423F66" wp14:editId="0486FEDB">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целях сохранения и развития традиционных образа </w:t>
      </w:r>
      <w:proofErr w:type="gramStart"/>
      <w:r w:rsidRPr="00B456E6">
        <w:rPr>
          <w:rFonts w:ascii="Times New Roman" w:hAnsi="Times New Roman" w:cs="Times New Roman"/>
        </w:rPr>
        <w:t>жизни,  хозяйствования</w:t>
      </w:r>
      <w:proofErr w:type="gramEnd"/>
    </w:p>
    <w:p w:rsidR="00221108" w:rsidRPr="00B456E6" w:rsidRDefault="00221108" w:rsidP="00221108">
      <w:pPr>
        <w:pStyle w:val="ConsPlusNonformat"/>
        <w:jc w:val="both"/>
        <w:rPr>
          <w:rFonts w:ascii="Times New Roman" w:hAnsi="Times New Roman" w:cs="Times New Roman"/>
        </w:rPr>
      </w:pPr>
      <w:proofErr w:type="gramStart"/>
      <w:r w:rsidRPr="00B456E6">
        <w:rPr>
          <w:rFonts w:ascii="Times New Roman" w:hAnsi="Times New Roman" w:cs="Times New Roman"/>
        </w:rPr>
        <w:t>и  промыслов</w:t>
      </w:r>
      <w:proofErr w:type="gramEnd"/>
      <w:r w:rsidRPr="00B456E6">
        <w:rPr>
          <w:rFonts w:ascii="Times New Roman" w:hAnsi="Times New Roman" w:cs="Times New Roman"/>
        </w:rPr>
        <w:t xml:space="preserve">  коренных  малочисленных  народов  Севера,  Сибири  и Дальнего</w:t>
      </w:r>
    </w:p>
    <w:p w:rsidR="00221108" w:rsidRPr="00B456E6" w:rsidRDefault="00221108" w:rsidP="00221108">
      <w:pPr>
        <w:pStyle w:val="ConsPlusNonformat"/>
        <w:jc w:val="both"/>
        <w:rPr>
          <w:rFonts w:ascii="Times New Roman" w:hAnsi="Times New Roman" w:cs="Times New Roman"/>
        </w:rPr>
      </w:pPr>
      <w:proofErr w:type="gramStart"/>
      <w:r w:rsidRPr="00B456E6">
        <w:rPr>
          <w:rFonts w:ascii="Times New Roman" w:hAnsi="Times New Roman" w:cs="Times New Roman"/>
        </w:rPr>
        <w:t>Востока  Российской</w:t>
      </w:r>
      <w:proofErr w:type="gramEnd"/>
      <w:r w:rsidRPr="00B456E6">
        <w:rPr>
          <w:rFonts w:ascii="Times New Roman" w:hAnsi="Times New Roman" w:cs="Times New Roman"/>
        </w:rPr>
        <w:t xml:space="preserve">  Федерации  в  местах  их  традиционного  проживания  и</w:t>
      </w:r>
    </w:p>
    <w:p w:rsidR="00221108" w:rsidRPr="00B456E6" w:rsidRDefault="00221108" w:rsidP="00221108">
      <w:pPr>
        <w:pStyle w:val="ConsPlusNonformat"/>
        <w:jc w:val="both"/>
        <w:rPr>
          <w:rFonts w:ascii="Times New Roman" w:hAnsi="Times New Roman" w:cs="Times New Roman"/>
        </w:rPr>
      </w:pPr>
      <w:proofErr w:type="gramStart"/>
      <w:r w:rsidRPr="00B456E6">
        <w:rPr>
          <w:rFonts w:ascii="Times New Roman" w:hAnsi="Times New Roman" w:cs="Times New Roman"/>
        </w:rPr>
        <w:t>традиционной  хозяйственной</w:t>
      </w:r>
      <w:proofErr w:type="gramEnd"/>
      <w:r w:rsidRPr="00B456E6">
        <w:rPr>
          <w:rFonts w:ascii="Times New Roman" w:hAnsi="Times New Roman" w:cs="Times New Roman"/>
        </w:rPr>
        <w:t xml:space="preserve">  деятельности  лицам,  относящимся  к  коренным</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малочисленным   народам   </w:t>
      </w:r>
      <w:proofErr w:type="gramStart"/>
      <w:r w:rsidRPr="00B456E6">
        <w:rPr>
          <w:rFonts w:ascii="Times New Roman" w:hAnsi="Times New Roman" w:cs="Times New Roman"/>
        </w:rPr>
        <w:t>Севера,  Сибири</w:t>
      </w:r>
      <w:proofErr w:type="gramEnd"/>
      <w:r w:rsidRPr="00B456E6">
        <w:rPr>
          <w:rFonts w:ascii="Times New Roman" w:hAnsi="Times New Roman" w:cs="Times New Roman"/>
        </w:rPr>
        <w:t xml:space="preserve">  и  Дальнего  Востока  Российской</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Федерации, и их общинам без ограничения срока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49EBC005" wp14:editId="74325CF3">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целях ________________________________________________________________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(указанных в </w:t>
      </w:r>
      <w:hyperlink r:id="rId108">
        <w:r w:rsidRPr="00B456E6">
          <w:rPr>
            <w:rFonts w:ascii="Times New Roman" w:hAnsi="Times New Roman" w:cs="Times New Roman"/>
            <w:color w:val="0000FF"/>
          </w:rPr>
          <w:t>перечне</w:t>
        </w:r>
      </w:hyperlink>
      <w:r w:rsidRPr="00B456E6">
        <w:rPr>
          <w:rFonts w:ascii="Times New Roman" w:hAnsi="Times New Roman" w:cs="Times New Roman"/>
        </w:rPr>
        <w:t xml:space="preserve"> видов объектов, размещение которых может</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осуществляться на землях или земельных участках, находящихся в</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государственной или муниципальной собственности, без предоставления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земельных участков и установления сервитутов утвержденного</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Постановлением Правительства РФ от 03.12.2014 N 1300)</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кадастровый номер земельного участка: 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(дополнительно можно указать точное или ориентировочное местоположение</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земельного участка)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на срок использования земель или земельного участка 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(срок выбирается заявителем самостоятельно,</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но не более пределов, установленных</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w:t>
      </w:r>
      <w:hyperlink r:id="rId109">
        <w:r w:rsidRPr="00B456E6">
          <w:rPr>
            <w:rFonts w:ascii="Times New Roman" w:hAnsi="Times New Roman" w:cs="Times New Roman"/>
            <w:color w:val="0000FF"/>
          </w:rPr>
          <w:t>пунктом 1 статьи 39.34</w:t>
        </w:r>
      </w:hyperlink>
      <w:r w:rsidRPr="00B456E6">
        <w:rPr>
          <w:rFonts w:ascii="Times New Roman" w:hAnsi="Times New Roman" w:cs="Times New Roman"/>
        </w:rPr>
        <w:t xml:space="preserve"> Земельного кодекса РФ)</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Предупрежден  о</w:t>
      </w:r>
      <w:proofErr w:type="gramEnd"/>
      <w:r w:rsidRPr="00B456E6">
        <w:rPr>
          <w:rFonts w:ascii="Times New Roman" w:hAnsi="Times New Roman" w:cs="Times New Roman"/>
        </w:rPr>
        <w:t xml:space="preserve">  необходимости  осуществить  действия,  предусмотренные</w:t>
      </w:r>
    </w:p>
    <w:p w:rsidR="00221108" w:rsidRPr="00B456E6" w:rsidRDefault="00221108" w:rsidP="00221108">
      <w:pPr>
        <w:pStyle w:val="ConsPlusNonformat"/>
        <w:jc w:val="both"/>
        <w:rPr>
          <w:rFonts w:ascii="Times New Roman" w:hAnsi="Times New Roman" w:cs="Times New Roman"/>
        </w:rPr>
      </w:pPr>
      <w:hyperlink r:id="rId110">
        <w:proofErr w:type="gramStart"/>
        <w:r w:rsidRPr="00B456E6">
          <w:rPr>
            <w:rFonts w:ascii="Times New Roman" w:hAnsi="Times New Roman" w:cs="Times New Roman"/>
            <w:color w:val="0000FF"/>
          </w:rPr>
          <w:t>пунктами  1</w:t>
        </w:r>
        <w:proofErr w:type="gramEnd"/>
      </w:hyperlink>
      <w:r w:rsidRPr="00B456E6">
        <w:rPr>
          <w:rFonts w:ascii="Times New Roman" w:hAnsi="Times New Roman" w:cs="Times New Roman"/>
        </w:rPr>
        <w:t xml:space="preserve">,  </w:t>
      </w:r>
      <w:hyperlink r:id="rId111">
        <w:r w:rsidRPr="00B456E6">
          <w:rPr>
            <w:rFonts w:ascii="Times New Roman" w:hAnsi="Times New Roman" w:cs="Times New Roman"/>
            <w:color w:val="0000FF"/>
          </w:rPr>
          <w:t>2  статьи  39.35</w:t>
        </w:r>
      </w:hyperlink>
      <w:r w:rsidRPr="00B456E6">
        <w:rPr>
          <w:rFonts w:ascii="Times New Roman" w:hAnsi="Times New Roman" w:cs="Times New Roman"/>
        </w:rPr>
        <w:t xml:space="preserve">  Земельного  кодекса  Российской Федерации в</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случае, если использование им испрашиваемых настоящим заявлением земель или</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земельных участков приведет к порче или уничтожению плодородного слоя почвы</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в границах таких земель или земельных участков.</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Документ,  являющийся</w:t>
      </w:r>
      <w:proofErr w:type="gramEnd"/>
      <w:r w:rsidRPr="00B456E6">
        <w:rPr>
          <w:rFonts w:ascii="Times New Roman" w:hAnsi="Times New Roman" w:cs="Times New Roman"/>
        </w:rPr>
        <w:t xml:space="preserve">  результатом предоставления муниципальной услуги,</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(ниже в одном из квадратов поставить значок V или X)</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4B24CE03" wp14:editId="5E002D1E">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________________________ (указать наименование уполномоченного</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органа местного самоуправления, МФЦ)</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47CFC48B" wp14:editId="08B3F0E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по адресу: 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7A2C75D2" wp14:editId="16B0FF3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ЕПГУ 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(указать электронный адрес)</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Дополнительно   прошу   направить   </w:t>
      </w:r>
      <w:proofErr w:type="gramStart"/>
      <w:r w:rsidRPr="00B456E6">
        <w:rPr>
          <w:rFonts w:ascii="Times New Roman" w:hAnsi="Times New Roman" w:cs="Times New Roman"/>
        </w:rPr>
        <w:t xml:space="preserve">документ,   </w:t>
      </w:r>
      <w:proofErr w:type="gramEnd"/>
      <w:r w:rsidRPr="00B456E6">
        <w:rPr>
          <w:rFonts w:ascii="Times New Roman" w:hAnsi="Times New Roman" w:cs="Times New Roman"/>
        </w:rPr>
        <w:t>являющийся  результатом</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предоставления   </w:t>
      </w:r>
      <w:proofErr w:type="gramStart"/>
      <w:r w:rsidRPr="00B456E6">
        <w:rPr>
          <w:rFonts w:ascii="Times New Roman" w:hAnsi="Times New Roman" w:cs="Times New Roman"/>
        </w:rPr>
        <w:t>муниципальной  услуги</w:t>
      </w:r>
      <w:proofErr w:type="gramEnd"/>
      <w:r w:rsidRPr="00B456E6">
        <w:rPr>
          <w:rFonts w:ascii="Times New Roman" w:hAnsi="Times New Roman" w:cs="Times New Roman"/>
        </w:rPr>
        <w:t>,  в  электронной  форме  посредством</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электронной      почты   </w:t>
      </w:r>
      <w:proofErr w:type="gramStart"/>
      <w:r w:rsidRPr="00B456E6">
        <w:rPr>
          <w:rFonts w:ascii="Times New Roman" w:hAnsi="Times New Roman" w:cs="Times New Roman"/>
        </w:rPr>
        <w:t xml:space="preserve">   (</w:t>
      </w:r>
      <w:proofErr w:type="gramEnd"/>
      <w:r w:rsidRPr="00B456E6">
        <w:rPr>
          <w:rFonts w:ascii="Times New Roman" w:hAnsi="Times New Roman" w:cs="Times New Roman"/>
        </w:rPr>
        <w:t>указывается     по     желанию     заявителя):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(указать адрес электронной почты)</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Приложение: (нужное отметить)</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1F3A9EB2" wp14:editId="26E6C65E">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Копии </w:t>
      </w:r>
      <w:proofErr w:type="gramStart"/>
      <w:r w:rsidRPr="00B456E6">
        <w:rPr>
          <w:rFonts w:ascii="Times New Roman" w:hAnsi="Times New Roman" w:cs="Times New Roman"/>
        </w:rPr>
        <w:t>документов,  удостоверяющих</w:t>
      </w:r>
      <w:proofErr w:type="gramEnd"/>
      <w:r w:rsidRPr="00B456E6">
        <w:rPr>
          <w:rFonts w:ascii="Times New Roman" w:hAnsi="Times New Roman" w:cs="Times New Roman"/>
        </w:rPr>
        <w:t xml:space="preserve">  личность  заявителя  и  представителя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lastRenderedPageBreak/>
        <w:t xml:space="preserve">   </w:t>
      </w:r>
      <w:proofErr w:type="gramStart"/>
      <w:r w:rsidRPr="00B456E6">
        <w:rPr>
          <w:rFonts w:ascii="Times New Roman" w:hAnsi="Times New Roman" w:cs="Times New Roman"/>
        </w:rPr>
        <w:t>заявителя,  и</w:t>
      </w:r>
      <w:proofErr w:type="gramEnd"/>
      <w:r w:rsidRPr="00B456E6">
        <w:rPr>
          <w:rFonts w:ascii="Times New Roman" w:hAnsi="Times New Roman" w:cs="Times New Roman"/>
        </w:rPr>
        <w:t xml:space="preserve">  документа,   подтверждающего   полномочия   представителя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заявителя (в случае, если заявление подается представителем заявителя)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7E54C45C" wp14:editId="14FDF0D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Схема границ предполагаемых к использованию земель или </w:t>
      </w:r>
      <w:proofErr w:type="gramStart"/>
      <w:r w:rsidRPr="00B456E6">
        <w:rPr>
          <w:rFonts w:ascii="Times New Roman" w:hAnsi="Times New Roman" w:cs="Times New Roman"/>
        </w:rPr>
        <w:t>части  земельного</w:t>
      </w:r>
      <w:proofErr w:type="gramEnd"/>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участка  на</w:t>
      </w:r>
      <w:proofErr w:type="gramEnd"/>
      <w:r w:rsidRPr="00B456E6">
        <w:rPr>
          <w:rFonts w:ascii="Times New Roman" w:hAnsi="Times New Roman" w:cs="Times New Roman"/>
        </w:rPr>
        <w:t xml:space="preserve">  кадастровом  плане   территории   с   указанием   координат</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характерных  точек</w:t>
      </w:r>
      <w:proofErr w:type="gramEnd"/>
      <w:r w:rsidRPr="00B456E6">
        <w:rPr>
          <w:rFonts w:ascii="Times New Roman" w:hAnsi="Times New Roman" w:cs="Times New Roman"/>
        </w:rPr>
        <w:t xml:space="preserve">  границ  территории  -  в  случае,  если  планируется</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использовать  земли</w:t>
      </w:r>
      <w:proofErr w:type="gramEnd"/>
      <w:r w:rsidRPr="00B456E6">
        <w:rPr>
          <w:rFonts w:ascii="Times New Roman" w:hAnsi="Times New Roman" w:cs="Times New Roman"/>
        </w:rPr>
        <w:t xml:space="preserve">  или  часть  земельного  участка  (с  использованием</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системы координат, </w:t>
      </w:r>
      <w:proofErr w:type="gramStart"/>
      <w:r w:rsidRPr="00B456E6">
        <w:rPr>
          <w:rFonts w:ascii="Times New Roman" w:hAnsi="Times New Roman" w:cs="Times New Roman"/>
        </w:rPr>
        <w:t>применяемой  при</w:t>
      </w:r>
      <w:proofErr w:type="gramEnd"/>
      <w:r w:rsidRPr="00B456E6">
        <w:rPr>
          <w:rFonts w:ascii="Times New Roman" w:hAnsi="Times New Roman" w:cs="Times New Roman"/>
        </w:rPr>
        <w:t xml:space="preserve">  ведении  государственного  кадастра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недвижимости)</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6D0C2AE9" wp14:editId="06D71433">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Кадастровая  выписка</w:t>
      </w:r>
      <w:proofErr w:type="gramEnd"/>
      <w:r w:rsidRPr="00B456E6">
        <w:rPr>
          <w:rFonts w:ascii="Times New Roman" w:hAnsi="Times New Roman" w:cs="Times New Roman"/>
        </w:rPr>
        <w:t xml:space="preserve">  о  земельном  участке  или   кадастровый   паспорт</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земельного участка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042E9D35" wp14:editId="0B51A1F8">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Выписка из Единого государственного реестра </w:t>
      </w:r>
      <w:proofErr w:type="gramStart"/>
      <w:r w:rsidRPr="00B456E6">
        <w:rPr>
          <w:rFonts w:ascii="Times New Roman" w:hAnsi="Times New Roman" w:cs="Times New Roman"/>
        </w:rPr>
        <w:t>недвижимости  на</w:t>
      </w:r>
      <w:proofErr w:type="gramEnd"/>
      <w:r w:rsidRPr="00B456E6">
        <w:rPr>
          <w:rFonts w:ascii="Times New Roman" w:hAnsi="Times New Roman" w:cs="Times New Roman"/>
        </w:rPr>
        <w:t xml:space="preserve">  недвижимое</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имущество и сделок с ним</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55BF64E9" wp14:editId="2A8F12DE">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Копия лицензии, удостоверяющей право проведения работ </w:t>
      </w:r>
      <w:proofErr w:type="gramStart"/>
      <w:r w:rsidRPr="00B456E6">
        <w:rPr>
          <w:rFonts w:ascii="Times New Roman" w:hAnsi="Times New Roman" w:cs="Times New Roman"/>
        </w:rPr>
        <w:t>по  геологическому</w:t>
      </w:r>
      <w:proofErr w:type="gramEnd"/>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изучению недр</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4DD3886B" wp14:editId="47254C6F">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Документы,  подтверждающие</w:t>
      </w:r>
      <w:proofErr w:type="gramEnd"/>
      <w:r w:rsidRPr="00B456E6">
        <w:rPr>
          <w:rFonts w:ascii="Times New Roman" w:hAnsi="Times New Roman" w:cs="Times New Roman"/>
        </w:rPr>
        <w:t xml:space="preserve">  основания  для  использования   земель   или</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земельного участка </w:t>
      </w:r>
      <w:proofErr w:type="gramStart"/>
      <w:r w:rsidRPr="00B456E6">
        <w:rPr>
          <w:rFonts w:ascii="Times New Roman" w:hAnsi="Times New Roman" w:cs="Times New Roman"/>
        </w:rPr>
        <w:t>в  целях</w:t>
      </w:r>
      <w:proofErr w:type="gramEnd"/>
      <w:r w:rsidRPr="00B456E6">
        <w:rPr>
          <w:rFonts w:ascii="Times New Roman" w:hAnsi="Times New Roman" w:cs="Times New Roman"/>
        </w:rPr>
        <w:t xml:space="preserve">,  предусмотренных  </w:t>
      </w:r>
      <w:hyperlink r:id="rId112">
        <w:r w:rsidRPr="00B456E6">
          <w:rPr>
            <w:rFonts w:ascii="Times New Roman" w:hAnsi="Times New Roman" w:cs="Times New Roman"/>
            <w:color w:val="0000FF"/>
          </w:rPr>
          <w:t>пунктом  1  статьи  39.34</w:t>
        </w:r>
      </w:hyperlink>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Земельного кодекса Российской Федерации: 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7CF216D0" wp14:editId="6E621741">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________________________________________________________________________</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"___" ____________ 202___ г.</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Заявитель (представитель)_________________________________</w:t>
      </w:r>
      <w:proofErr w:type="gramStart"/>
      <w:r w:rsidRPr="00B456E6">
        <w:rPr>
          <w:rFonts w:ascii="Times New Roman" w:hAnsi="Times New Roman" w:cs="Times New Roman"/>
        </w:rPr>
        <w:t>_  _</w:t>
      </w:r>
      <w:proofErr w:type="gramEnd"/>
      <w:r w:rsidRPr="00B456E6">
        <w:rPr>
          <w:rFonts w:ascii="Times New Roman" w:hAnsi="Times New Roman" w:cs="Times New Roman"/>
        </w:rPr>
        <w:t>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w:t>
      </w:r>
      <w:proofErr w:type="gramStart"/>
      <w:r w:rsidRPr="00B456E6">
        <w:rPr>
          <w:rFonts w:ascii="Times New Roman" w:hAnsi="Times New Roman" w:cs="Times New Roman"/>
        </w:rPr>
        <w:t xml:space="preserve">полностью)   </w:t>
      </w:r>
      <w:proofErr w:type="gramEnd"/>
      <w:r w:rsidRPr="00B456E6">
        <w:rPr>
          <w:rFonts w:ascii="Times New Roman" w:hAnsi="Times New Roman" w:cs="Times New Roman"/>
        </w:rPr>
        <w:t xml:space="preserve"> (подпись)</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"___" ____________ 202__ г. 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(подпись специалиста, принявшего заявление</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 xml:space="preserve">                                           и документы)</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t>ФОРМА</w:t>
      </w: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t>РЕШЕНИЯ ОБ ОТКАЗЕ В ПРИЕМЕ ДОКУМЕНТОВ</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1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СОСТАВ,</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14">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221108" w:rsidRPr="00B456E6" w:rsidRDefault="00221108" w:rsidP="00221108">
      <w:pPr>
        <w:pStyle w:val="ConsPlusNormal"/>
        <w:ind w:firstLine="540"/>
        <w:jc w:val="both"/>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Title"/>
        <w:jc w:val="center"/>
        <w:rPr>
          <w:rFonts w:ascii="Times New Roman" w:hAnsi="Times New Roman" w:cs="Times New Roman"/>
        </w:rPr>
      </w:pPr>
      <w:bookmarkStart w:id="11" w:name="P2818"/>
      <w:bookmarkEnd w:id="11"/>
      <w:r w:rsidRPr="00B456E6">
        <w:rPr>
          <w:rFonts w:ascii="Times New Roman" w:hAnsi="Times New Roman" w:cs="Times New Roman"/>
        </w:rPr>
        <w:t>ПРИЗНАКИ,</w:t>
      </w:r>
    </w:p>
    <w:p w:rsidR="00221108" w:rsidRPr="00B456E6" w:rsidRDefault="00221108" w:rsidP="00221108">
      <w:pPr>
        <w:pStyle w:val="ConsPlusTitle"/>
        <w:jc w:val="center"/>
        <w:rPr>
          <w:rFonts w:ascii="Times New Roman" w:hAnsi="Times New Roman" w:cs="Times New Roman"/>
        </w:rPr>
      </w:pPr>
      <w:r w:rsidRPr="00B456E6">
        <w:rPr>
          <w:rFonts w:ascii="Times New Roman" w:hAnsi="Times New Roman" w:cs="Times New Roman"/>
        </w:rPr>
        <w:t>ОПРЕДЕЛЯЮЩИЕ ВАРИАНТ ПРЕДОСТАВЛЕНИЯ МУНИЦИПАЛЬНОЙ УСЛУГИ</w:t>
      </w:r>
    </w:p>
    <w:p w:rsidR="00221108" w:rsidRPr="00B456E6" w:rsidRDefault="00221108" w:rsidP="00221108">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5669"/>
      </w:tblGrid>
      <w:tr w:rsidR="00221108" w:rsidRPr="00B456E6" w:rsidTr="00364B0D">
        <w:tc>
          <w:tcPr>
            <w:tcW w:w="680" w:type="dxa"/>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rPr>
              <w:t>N п/п</w:t>
            </w:r>
          </w:p>
        </w:tc>
        <w:tc>
          <w:tcPr>
            <w:tcW w:w="2721" w:type="dxa"/>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rPr>
              <w:t>Наименование признака</w:t>
            </w:r>
          </w:p>
        </w:tc>
        <w:tc>
          <w:tcPr>
            <w:tcW w:w="5669" w:type="dxa"/>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rPr>
              <w:t>Значения признака</w:t>
            </w:r>
          </w:p>
        </w:tc>
      </w:tr>
      <w:tr w:rsidR="00221108" w:rsidRPr="00B456E6" w:rsidTr="00364B0D">
        <w:tc>
          <w:tcPr>
            <w:tcW w:w="680" w:type="dxa"/>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rPr>
              <w:t>1</w:t>
            </w:r>
          </w:p>
        </w:tc>
        <w:tc>
          <w:tcPr>
            <w:tcW w:w="2721" w:type="dxa"/>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rPr>
              <w:t>2</w:t>
            </w:r>
          </w:p>
        </w:tc>
        <w:tc>
          <w:tcPr>
            <w:tcW w:w="5669" w:type="dxa"/>
          </w:tcPr>
          <w:p w:rsidR="00221108" w:rsidRPr="00B456E6" w:rsidRDefault="00221108" w:rsidP="00364B0D">
            <w:pPr>
              <w:pStyle w:val="ConsPlusNormal"/>
              <w:jc w:val="center"/>
              <w:rPr>
                <w:rFonts w:ascii="Times New Roman" w:hAnsi="Times New Roman" w:cs="Times New Roman"/>
              </w:rPr>
            </w:pPr>
            <w:r w:rsidRPr="00B456E6">
              <w:rPr>
                <w:rFonts w:ascii="Times New Roman" w:hAnsi="Times New Roman" w:cs="Times New Roman"/>
              </w:rPr>
              <w:t>3</w:t>
            </w:r>
          </w:p>
        </w:tc>
      </w:tr>
      <w:tr w:rsidR="00221108" w:rsidRPr="00B456E6" w:rsidTr="00364B0D">
        <w:tc>
          <w:tcPr>
            <w:tcW w:w="680"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1.</w:t>
            </w:r>
          </w:p>
        </w:tc>
        <w:tc>
          <w:tcPr>
            <w:tcW w:w="2721"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К какой категории относится заявитель?</w:t>
            </w:r>
          </w:p>
        </w:tc>
        <w:tc>
          <w:tcPr>
            <w:tcW w:w="5669"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1. Физическое лицо (ФЛ)</w:t>
            </w:r>
          </w:p>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2. Индивидуальный предприниматель (ИП)</w:t>
            </w:r>
          </w:p>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3. Юридическое лицо (ЮЛ)</w:t>
            </w:r>
          </w:p>
        </w:tc>
      </w:tr>
      <w:tr w:rsidR="00221108" w:rsidRPr="00B456E6" w:rsidTr="00364B0D">
        <w:tc>
          <w:tcPr>
            <w:tcW w:w="680"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2.</w:t>
            </w:r>
          </w:p>
        </w:tc>
        <w:tc>
          <w:tcPr>
            <w:tcW w:w="2721"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Обратился руководитель юридического лица?</w:t>
            </w:r>
          </w:p>
        </w:tc>
        <w:tc>
          <w:tcPr>
            <w:tcW w:w="5669"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1. Обратился руководитель</w:t>
            </w:r>
          </w:p>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2. Обратилось иное уполномоченное лицо</w:t>
            </w:r>
          </w:p>
        </w:tc>
      </w:tr>
      <w:tr w:rsidR="00221108" w:rsidRPr="00B456E6" w:rsidTr="00364B0D">
        <w:tc>
          <w:tcPr>
            <w:tcW w:w="680"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3.</w:t>
            </w:r>
          </w:p>
        </w:tc>
        <w:tc>
          <w:tcPr>
            <w:tcW w:w="2721"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Заявитель обратился за услугой лично?</w:t>
            </w:r>
          </w:p>
        </w:tc>
        <w:tc>
          <w:tcPr>
            <w:tcW w:w="5669"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1. Заявитель обратился лично</w:t>
            </w:r>
          </w:p>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2. Обратился представитель заявителя</w:t>
            </w:r>
          </w:p>
        </w:tc>
      </w:tr>
      <w:tr w:rsidR="00221108" w:rsidRPr="00B456E6" w:rsidTr="00364B0D">
        <w:tc>
          <w:tcPr>
            <w:tcW w:w="680"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4.</w:t>
            </w:r>
          </w:p>
        </w:tc>
        <w:tc>
          <w:tcPr>
            <w:tcW w:w="2721"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Какая цель использования земельного участка?</w:t>
            </w:r>
          </w:p>
        </w:tc>
        <w:tc>
          <w:tcPr>
            <w:tcW w:w="5669"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 xml:space="preserve">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w:t>
            </w:r>
            <w:hyperlink r:id="rId115">
              <w:r w:rsidRPr="00B456E6">
                <w:rPr>
                  <w:rFonts w:ascii="Times New Roman" w:hAnsi="Times New Roman" w:cs="Times New Roman"/>
                  <w:color w:val="0000FF"/>
                </w:rPr>
                <w:t>пункте 1 статьи 39.34</w:t>
              </w:r>
            </w:hyperlink>
            <w:r w:rsidRPr="00B456E6">
              <w:rPr>
                <w:rFonts w:ascii="Times New Roman" w:hAnsi="Times New Roman" w:cs="Times New Roman"/>
              </w:rPr>
              <w:t xml:space="preserve"> Земельного кодекса Российской Федерации</w:t>
            </w:r>
          </w:p>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 xml:space="preserve">2. Размещение объектов, виды которых установлены </w:t>
            </w:r>
            <w:hyperlink r:id="rId11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03.12.2014 N 1300</w:t>
            </w:r>
          </w:p>
        </w:tc>
      </w:tr>
      <w:tr w:rsidR="00221108" w:rsidRPr="00B456E6" w:rsidTr="00364B0D">
        <w:tc>
          <w:tcPr>
            <w:tcW w:w="680"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5.</w:t>
            </w:r>
          </w:p>
        </w:tc>
        <w:tc>
          <w:tcPr>
            <w:tcW w:w="2721"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Участок земли, на котором планируется размещение объекта, поставлен на кадастровый учет?</w:t>
            </w:r>
          </w:p>
        </w:tc>
        <w:tc>
          <w:tcPr>
            <w:tcW w:w="5669"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1. Объект планируется разместить на землях государственной неразграниченной собственности</w:t>
            </w:r>
          </w:p>
        </w:tc>
      </w:tr>
      <w:tr w:rsidR="00221108" w:rsidRPr="00B456E6" w:rsidTr="00364B0D">
        <w:tc>
          <w:tcPr>
            <w:tcW w:w="680"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6.</w:t>
            </w:r>
          </w:p>
        </w:tc>
        <w:tc>
          <w:tcPr>
            <w:tcW w:w="2721"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Участок земли, который планируется использовать, поставлен на кадастровый учет?</w:t>
            </w:r>
          </w:p>
        </w:tc>
        <w:tc>
          <w:tcPr>
            <w:tcW w:w="5669"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1. Планируется использовать земли государственной неразграниченной собственности</w:t>
            </w:r>
          </w:p>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2. Участок стоит на кадастровом учете</w:t>
            </w:r>
          </w:p>
        </w:tc>
      </w:tr>
      <w:tr w:rsidR="00221108" w:rsidRPr="00B456E6" w:rsidTr="00364B0D">
        <w:tc>
          <w:tcPr>
            <w:tcW w:w="680"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7.</w:t>
            </w:r>
          </w:p>
        </w:tc>
        <w:tc>
          <w:tcPr>
            <w:tcW w:w="2721"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Земельный участок планируется использовать полностью?</w:t>
            </w:r>
          </w:p>
        </w:tc>
        <w:tc>
          <w:tcPr>
            <w:tcW w:w="5669"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1. Да, планируется использовать весь участок</w:t>
            </w:r>
          </w:p>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2. Нет, планируется использовать только часть участка</w:t>
            </w:r>
          </w:p>
        </w:tc>
      </w:tr>
      <w:tr w:rsidR="00221108" w:rsidRPr="00B456E6" w:rsidTr="00364B0D">
        <w:tc>
          <w:tcPr>
            <w:tcW w:w="680"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8.</w:t>
            </w:r>
          </w:p>
        </w:tc>
        <w:tc>
          <w:tcPr>
            <w:tcW w:w="2721"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Требуется рубка деревьев или кустарников в связи с необходимостью использования участка?</w:t>
            </w:r>
          </w:p>
        </w:tc>
        <w:tc>
          <w:tcPr>
            <w:tcW w:w="5669" w:type="dxa"/>
          </w:tcPr>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1. Вырубка требуется</w:t>
            </w:r>
          </w:p>
          <w:p w:rsidR="00221108" w:rsidRPr="00B456E6" w:rsidRDefault="00221108" w:rsidP="00364B0D">
            <w:pPr>
              <w:pStyle w:val="ConsPlusNormal"/>
              <w:rPr>
                <w:rFonts w:ascii="Times New Roman" w:hAnsi="Times New Roman" w:cs="Times New Roman"/>
              </w:rPr>
            </w:pPr>
            <w:r w:rsidRPr="00B456E6">
              <w:rPr>
                <w:rFonts w:ascii="Times New Roman" w:hAnsi="Times New Roman" w:cs="Times New Roman"/>
              </w:rPr>
              <w:t>2. Вырубка не требуется</w:t>
            </w:r>
          </w:p>
        </w:tc>
      </w:tr>
    </w:tbl>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221108" w:rsidRPr="00B456E6" w:rsidRDefault="00221108" w:rsidP="00221108">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221108" w:rsidRPr="00B456E6" w:rsidRDefault="00221108" w:rsidP="00221108">
      <w:pPr>
        <w:pStyle w:val="ConsPlusNormal"/>
        <w:rPr>
          <w:rFonts w:ascii="Times New Roman" w:hAnsi="Times New Roman" w:cs="Times New Roman"/>
        </w:rPr>
      </w:pPr>
    </w:p>
    <w:p w:rsidR="00221108" w:rsidRPr="00B456E6" w:rsidRDefault="00221108" w:rsidP="00221108">
      <w:pPr>
        <w:pStyle w:val="ConsPlusNormal"/>
        <w:jc w:val="center"/>
        <w:rPr>
          <w:rFonts w:ascii="Times New Roman" w:hAnsi="Times New Roman" w:cs="Times New Roman"/>
        </w:rPr>
      </w:pPr>
      <w:bookmarkStart w:id="12" w:name="P2867"/>
      <w:bookmarkEnd w:id="12"/>
      <w:r w:rsidRPr="00B456E6">
        <w:rPr>
          <w:rFonts w:ascii="Times New Roman" w:hAnsi="Times New Roman" w:cs="Times New Roman"/>
        </w:rPr>
        <w:t>ФОРМА</w:t>
      </w: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lastRenderedPageBreak/>
        <w:t>ЗАЯВЛЕНИЯ ОБ ИСПРАВЛЕНИИ ДОПУЩЕННЫХ ОПЕЧАТОК И (ИЛИ) ОШИБОК</w:t>
      </w: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t>В ВЫДАННЫХ В РЕЗУЛЬТАТЕ ПРЕДОСТАВЛЕНИЯ МУНИЦИПАЛЬНОЙ УСЛУГИ</w:t>
      </w:r>
    </w:p>
    <w:p w:rsidR="00221108" w:rsidRPr="00B456E6" w:rsidRDefault="00221108" w:rsidP="00221108">
      <w:pPr>
        <w:pStyle w:val="ConsPlusNormal"/>
        <w:jc w:val="center"/>
        <w:rPr>
          <w:rFonts w:ascii="Times New Roman" w:hAnsi="Times New Roman" w:cs="Times New Roman"/>
        </w:rPr>
      </w:pPr>
      <w:r w:rsidRPr="00B456E6">
        <w:rPr>
          <w:rFonts w:ascii="Times New Roman" w:hAnsi="Times New Roman" w:cs="Times New Roman"/>
        </w:rPr>
        <w:t>ДОКУМЕНТАХ</w:t>
      </w:r>
    </w:p>
    <w:p w:rsidR="00221108" w:rsidRPr="00B456E6" w:rsidRDefault="00221108" w:rsidP="00221108">
      <w:pPr>
        <w:pStyle w:val="ConsPlusNormal"/>
        <w:jc w:val="center"/>
        <w:rPr>
          <w:rFonts w:ascii="Times New Roman" w:hAnsi="Times New Roman" w:cs="Times New Roman"/>
        </w:rPr>
      </w:pP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кому: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(наименование</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уполномоченного органа)</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от кого: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(полное наименование, ИНН, ОГРН</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юридического лица, ИП)</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(контактный телефон,</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электронная почта, почтовый адрес)</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(фамилия, имя, отчество (последнее -</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при наличии), данные документа,</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удостоверяющего личность,</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контактный телефон, адрес</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электронной почты, адрес</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регистрации, адрес фактического</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проживания уполномоченного лица)</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w:t>
      </w:r>
    </w:p>
    <w:p w:rsidR="00221108" w:rsidRPr="00B456E6" w:rsidRDefault="00221108" w:rsidP="00221108">
      <w:pPr>
        <w:pStyle w:val="ConsPlusNonformat"/>
        <w:jc w:val="right"/>
        <w:rPr>
          <w:rFonts w:ascii="Times New Roman" w:hAnsi="Times New Roman" w:cs="Times New Roman"/>
        </w:rPr>
      </w:pPr>
      <w:r w:rsidRPr="00B456E6">
        <w:rPr>
          <w:rFonts w:ascii="Times New Roman" w:hAnsi="Times New Roman" w:cs="Times New Roman"/>
        </w:rPr>
        <w:t xml:space="preserve">                                           (данные представителя заявителя)</w:t>
      </w:r>
    </w:p>
    <w:p w:rsidR="00221108" w:rsidRPr="00B456E6" w:rsidRDefault="00221108" w:rsidP="00221108">
      <w:pPr>
        <w:pStyle w:val="ConsPlusNonformat"/>
        <w:jc w:val="right"/>
        <w:rPr>
          <w:rFonts w:ascii="Times New Roman" w:hAnsi="Times New Roman" w:cs="Times New Roman"/>
        </w:rPr>
      </w:pPr>
    </w:p>
    <w:p w:rsidR="00221108" w:rsidRPr="00B456E6" w:rsidRDefault="00221108" w:rsidP="00221108">
      <w:pPr>
        <w:pStyle w:val="ConsPlusNonformat"/>
        <w:jc w:val="center"/>
        <w:rPr>
          <w:rFonts w:ascii="Times New Roman" w:hAnsi="Times New Roman" w:cs="Times New Roman"/>
        </w:rPr>
      </w:pPr>
      <w:r w:rsidRPr="00B456E6">
        <w:rPr>
          <w:rFonts w:ascii="Times New Roman" w:hAnsi="Times New Roman" w:cs="Times New Roman"/>
        </w:rPr>
        <w:t>ЗАЯВЛЕНИЕ</w:t>
      </w:r>
    </w:p>
    <w:p w:rsidR="00221108" w:rsidRPr="00B456E6" w:rsidRDefault="00221108" w:rsidP="00221108">
      <w:pPr>
        <w:pStyle w:val="ConsPlusNonformat"/>
        <w:jc w:val="center"/>
        <w:rPr>
          <w:rFonts w:ascii="Times New Roman" w:hAnsi="Times New Roman" w:cs="Times New Roman"/>
        </w:rPr>
      </w:pPr>
      <w:r w:rsidRPr="00B456E6">
        <w:rPr>
          <w:rFonts w:ascii="Times New Roman" w:hAnsi="Times New Roman" w:cs="Times New Roman"/>
        </w:rPr>
        <w:t>об исправлении допущенных опечаток и (или) ошибок в выданных</w:t>
      </w:r>
    </w:p>
    <w:p w:rsidR="00221108" w:rsidRPr="00B456E6" w:rsidRDefault="00221108" w:rsidP="00221108">
      <w:pPr>
        <w:pStyle w:val="ConsPlusNonformat"/>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221108" w:rsidRPr="00B456E6" w:rsidRDefault="00221108" w:rsidP="00221108">
      <w:pPr>
        <w:pStyle w:val="ConsPlusNonformat"/>
        <w:jc w:val="center"/>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Прошу исправить опечатку и (или) ошибку в 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указываются реквизиты и название документа,</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выданного уполномоченным органом в результате</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предоставления муниципальной услуги</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Приложение</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(при наличии): ___________________________________________________________.</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прилагаются материалы, обосновывающие наличие</w:t>
      </w: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опечатки и (или) ошибки</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Подпись заявителя ___________________</w:t>
      </w:r>
    </w:p>
    <w:p w:rsidR="00221108" w:rsidRPr="00B456E6" w:rsidRDefault="00221108" w:rsidP="00221108">
      <w:pPr>
        <w:pStyle w:val="ConsPlusNonformat"/>
        <w:jc w:val="both"/>
        <w:rPr>
          <w:rFonts w:ascii="Times New Roman" w:hAnsi="Times New Roman" w:cs="Times New Roman"/>
        </w:rPr>
      </w:pPr>
    </w:p>
    <w:p w:rsidR="00221108" w:rsidRPr="00B456E6" w:rsidRDefault="00221108" w:rsidP="00221108">
      <w:pPr>
        <w:pStyle w:val="ConsPlusNonformat"/>
        <w:jc w:val="both"/>
        <w:rPr>
          <w:rFonts w:ascii="Times New Roman" w:hAnsi="Times New Roman" w:cs="Times New Roman"/>
        </w:rPr>
      </w:pPr>
      <w:r w:rsidRPr="00B456E6">
        <w:rPr>
          <w:rFonts w:ascii="Times New Roman" w:hAnsi="Times New Roman" w:cs="Times New Roman"/>
        </w:rPr>
        <w:t>Дата _____________</w:t>
      </w:r>
    </w:p>
    <w:p w:rsidR="00221108" w:rsidRDefault="00221108" w:rsidP="00221108">
      <w:pPr>
        <w:jc w:val="both"/>
      </w:pPr>
      <w:bookmarkStart w:id="13" w:name="_GoBack"/>
      <w:bookmarkEnd w:id="13"/>
    </w:p>
    <w:sectPr w:rsidR="00221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08"/>
    <w:rsid w:val="00221108"/>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2681D-EA78-46C0-B136-AF268734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1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11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11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11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11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11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11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11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fontTable" Target="fontTable.xm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LAW&amp;n=479826" TargetMode="External"/><Relationship Id="rId68" Type="http://schemas.openxmlformats.org/officeDocument/2006/relationships/hyperlink" Target="https://login.consultant.ru/link/?req=doc&amp;base=RLAW926&amp;n=294335&amp;dst=100061" TargetMode="External"/><Relationship Id="rId84" Type="http://schemas.openxmlformats.org/officeDocument/2006/relationships/hyperlink" Target="https://login.consultant.ru/link/?req=doc&amp;base=LAW&amp;n=471068&amp;dst=1084" TargetMode="External"/><Relationship Id="rId89" Type="http://schemas.openxmlformats.org/officeDocument/2006/relationships/hyperlink" Target="https://login.consultant.ru/link/?req=doc&amp;base=LAW&amp;n=443427&amp;dst=49" TargetMode="External"/><Relationship Id="rId112" Type="http://schemas.openxmlformats.org/officeDocument/2006/relationships/hyperlink" Target="https://login.consultant.ru/link/?req=doc&amp;base=LAW&amp;n=471068&amp;dst=1084"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image" Target="media/image1.wmf"/><Relationship Id="rId11" Type="http://schemas.openxmlformats.org/officeDocument/2006/relationships/hyperlink" Target="https://login.consultant.ru/link/?req=doc&amp;base=RLAW926&amp;n=226651&amp;dst=100006" TargetMode="External"/><Relationship Id="rId24" Type="http://schemas.openxmlformats.org/officeDocument/2006/relationships/hyperlink" Target="https://login.consultant.ru/link/?req=doc&amp;base=RLAW926&amp;n=270180&amp;dst=100005"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94335&amp;dst=100060" TargetMode="External"/><Relationship Id="rId66" Type="http://schemas.openxmlformats.org/officeDocument/2006/relationships/hyperlink" Target="https://login.consultant.ru/link/?req=doc&amp;base=LAW&amp;n=481187&amp;dst=100023" TargetMode="External"/><Relationship Id="rId74" Type="http://schemas.openxmlformats.org/officeDocument/2006/relationships/hyperlink" Target="https://login.consultant.ru/link/?req=doc&amp;base=LAW&amp;n=442096&amp;dst=100010" TargetMode="External"/><Relationship Id="rId79" Type="http://schemas.openxmlformats.org/officeDocument/2006/relationships/hyperlink" Target="https://login.consultant.ru/link/?req=doc&amp;base=LAW&amp;n=480453&amp;dst=359" TargetMode="External"/><Relationship Id="rId87" Type="http://schemas.openxmlformats.org/officeDocument/2006/relationships/hyperlink" Target="https://login.consultant.ru/link/?req=doc&amp;base=LAW&amp;n=471068&amp;dst=652" TargetMode="External"/><Relationship Id="rId102" Type="http://schemas.openxmlformats.org/officeDocument/2006/relationships/hyperlink" Target="https://login.consultant.ru/link/?req=doc&amp;base=RLAW926&amp;n=294335&amp;dst=100068" TargetMode="External"/><Relationship Id="rId110" Type="http://schemas.openxmlformats.org/officeDocument/2006/relationships/hyperlink" Target="https://login.consultant.ru/link/?req=doc&amp;base=LAW&amp;n=471068&amp;dst=1093" TargetMode="External"/><Relationship Id="rId115" Type="http://schemas.openxmlformats.org/officeDocument/2006/relationships/hyperlink" Target="https://login.consultant.ru/link/?req=doc&amp;base=LAW&amp;n=471068&amp;dst=1084" TargetMode="Externa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LAW&amp;n=471068&amp;dst=1084" TargetMode="External"/><Relationship Id="rId82" Type="http://schemas.openxmlformats.org/officeDocument/2006/relationships/hyperlink" Target="https://login.consultant.ru/link/?req=doc&amp;base=LAW&amp;n=359261&amp;dst=100012" TargetMode="External"/><Relationship Id="rId90" Type="http://schemas.openxmlformats.org/officeDocument/2006/relationships/hyperlink" Target="https://login.consultant.ru/link/?req=doc&amp;base=LAW&amp;n=480453&amp;dst=107" TargetMode="External"/><Relationship Id="rId95"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LAW&amp;n=359261" TargetMode="External"/><Relationship Id="rId77" Type="http://schemas.openxmlformats.org/officeDocument/2006/relationships/hyperlink" Target="https://login.consultant.ru/link/?req=doc&amp;base=LAW&amp;n=480453&amp;dst=100010" TargetMode="External"/><Relationship Id="rId100" Type="http://schemas.openxmlformats.org/officeDocument/2006/relationships/hyperlink" Target="https://login.consultant.ru/link/?req=doc&amp;base=LAW&amp;n=475220" TargetMode="External"/><Relationship Id="rId105" Type="http://schemas.openxmlformats.org/officeDocument/2006/relationships/hyperlink" Target="https://login.consultant.ru/link/?req=doc&amp;base=LAW&amp;n=471068&amp;dst=1083" TargetMode="External"/><Relationship Id="rId113" Type="http://schemas.openxmlformats.org/officeDocument/2006/relationships/hyperlink" Target="https://login.consultant.ru/link/?req=doc&amp;base=RLAW926&amp;n=294335&amp;dst=100068" TargetMode="External"/><Relationship Id="rId118" Type="http://schemas.openxmlformats.org/officeDocument/2006/relationships/theme" Target="theme/theme1.xm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LAW&amp;n=468472&amp;dst=100069" TargetMode="External"/><Relationship Id="rId80" Type="http://schemas.openxmlformats.org/officeDocument/2006/relationships/hyperlink" Target="https://login.consultant.ru/link/?req=doc&amp;base=LAW&amp;n=468472&amp;dst=100088" TargetMode="External"/><Relationship Id="rId85" Type="http://schemas.openxmlformats.org/officeDocument/2006/relationships/hyperlink" Target="https://login.consultant.ru/link/?req=doc&amp;base=RLAW926&amp;n=256991&amp;dst=100013" TargetMode="External"/><Relationship Id="rId93" Type="http://schemas.openxmlformats.org/officeDocument/2006/relationships/hyperlink" Target="https://login.consultant.ru/link/?req=doc&amp;base=RLAW926&amp;n=306123&amp;dst=100006" TargetMode="External"/><Relationship Id="rId98" Type="http://schemas.openxmlformats.org/officeDocument/2006/relationships/hyperlink" Target="https://login.consultant.ru/link/?req=doc&amp;base=RLAW926&amp;n=306123&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306123&amp;dst=100006" TargetMode="External"/><Relationship Id="rId67" Type="http://schemas.openxmlformats.org/officeDocument/2006/relationships/hyperlink" Target="https://login.consultant.ru/link/?req=doc&amp;base=RLAW926&amp;n=306123&amp;dst=100006" TargetMode="External"/><Relationship Id="rId103" Type="http://schemas.openxmlformats.org/officeDocument/2006/relationships/hyperlink" Target="https://login.consultant.ru/link/?req=doc&amp;base=RLAW926&amp;n=306123&amp;dst=100006" TargetMode="External"/><Relationship Id="rId108" Type="http://schemas.openxmlformats.org/officeDocument/2006/relationships/hyperlink" Target="https://login.consultant.ru/link/?req=doc&amp;base=LAW&amp;n=479826&amp;dst=100009" TargetMode="External"/><Relationship Id="rId116" Type="http://schemas.openxmlformats.org/officeDocument/2006/relationships/hyperlink" Target="https://login.consultant.ru/link/?req=doc&amp;base=LAW&amp;n=479826" TargetMode="Externa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LAW&amp;n=479826" TargetMode="External"/><Relationship Id="rId70" Type="http://schemas.openxmlformats.org/officeDocument/2006/relationships/hyperlink" Target="https://login.consultant.ru/link/?req=doc&amp;base=RLAW926&amp;n=256991" TargetMode="External"/><Relationship Id="rId75" Type="http://schemas.openxmlformats.org/officeDocument/2006/relationships/hyperlink" Target="https://login.consultant.ru/link/?req=doc&amp;base=LAW&amp;n=471068&amp;dst=1084" TargetMode="External"/><Relationship Id="rId83" Type="http://schemas.openxmlformats.org/officeDocument/2006/relationships/hyperlink" Target="https://login.consultant.ru/link/?req=doc&amp;base=LAW&amp;n=359261&amp;dst=100020" TargetMode="External"/><Relationship Id="rId88" Type="http://schemas.openxmlformats.org/officeDocument/2006/relationships/hyperlink" Target="https://login.consultant.ru/link/?req=doc&amp;base=RLAW926&amp;n=294335&amp;dst=100067" TargetMode="External"/><Relationship Id="rId91" Type="http://schemas.openxmlformats.org/officeDocument/2006/relationships/hyperlink" Target="https://login.consultant.ru/link/?req=doc&amp;base=LAW&amp;n=311791" TargetMode="External"/><Relationship Id="rId96" Type="http://schemas.openxmlformats.org/officeDocument/2006/relationships/hyperlink" Target="https://login.consultant.ru/link/?req=doc&amp;base=LAW&amp;n=311791" TargetMode="External"/><Relationship Id="rId111" Type="http://schemas.openxmlformats.org/officeDocument/2006/relationships/hyperlink" Target="https://login.consultant.ru/link/?req=doc&amp;base=LAW&amp;n=471068&amp;dst=1094"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70181&amp;dst=100008" TargetMode="External"/><Relationship Id="rId106" Type="http://schemas.openxmlformats.org/officeDocument/2006/relationships/hyperlink" Target="https://login.consultant.ru/link/?req=doc&amp;base=LAW&amp;n=471068&amp;dst=1095" TargetMode="External"/><Relationship Id="rId114" Type="http://schemas.openxmlformats.org/officeDocument/2006/relationships/hyperlink" Target="https://login.consultant.ru/link/?req=doc&amp;base=RLAW926&amp;n=294335&amp;dst=100068"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LAW&amp;n=454103" TargetMode="External"/><Relationship Id="rId73" Type="http://schemas.openxmlformats.org/officeDocument/2006/relationships/hyperlink" Target="https://login.consultant.ru/link/?req=doc&amp;base=LAW&amp;n=473074&amp;dst=100013" TargetMode="External"/><Relationship Id="rId78" Type="http://schemas.openxmlformats.org/officeDocument/2006/relationships/hyperlink" Target="https://login.consultant.ru/link/?req=doc&amp;base=LAW&amp;n=480453&amp;dst=43" TargetMode="External"/><Relationship Id="rId81" Type="http://schemas.openxmlformats.org/officeDocument/2006/relationships/hyperlink" Target="https://login.consultant.ru/link/?req=doc&amp;base=RLAW926&amp;n=294335&amp;dst=100065" TargetMode="External"/><Relationship Id="rId86" Type="http://schemas.openxmlformats.org/officeDocument/2006/relationships/hyperlink" Target="https://login.consultant.ru/link/?req=doc&amp;base=RLAW926&amp;n=256991&amp;dst=100021" TargetMode="External"/><Relationship Id="rId94" Type="http://schemas.openxmlformats.org/officeDocument/2006/relationships/hyperlink" Target="https://login.consultant.ru/link/?req=doc&amp;base=LAW&amp;n=480453&amp;dst=100352" TargetMode="External"/><Relationship Id="rId99" Type="http://schemas.openxmlformats.org/officeDocument/2006/relationships/hyperlink" Target="https://login.consultant.ru/link/?req=doc&amp;base=LAW&amp;n=475220" TargetMode="External"/><Relationship Id="rId101" Type="http://schemas.openxmlformats.org/officeDocument/2006/relationships/hyperlink" Target="https://login.consultant.ru/link/?req=doc&amp;base=RLAW926&amp;n=294335&amp;dst=100068"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109" Type="http://schemas.openxmlformats.org/officeDocument/2006/relationships/hyperlink" Target="https://login.consultant.ru/link/?req=doc&amp;base=LAW&amp;n=471068&amp;dst=1084"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LAW&amp;n=473082" TargetMode="External"/><Relationship Id="rId97" Type="http://schemas.openxmlformats.org/officeDocument/2006/relationships/hyperlink" Target="https://login.consultant.ru/link/?req=doc&amp;base=RLAW926&amp;n=283488" TargetMode="External"/><Relationship Id="rId104" Type="http://schemas.openxmlformats.org/officeDocument/2006/relationships/hyperlink" Target="https://login.consultant.ru/link/?req=doc&amp;base=LAW&amp;n=471068&amp;dst=2010"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LAW&amp;n=486314" TargetMode="External"/><Relationship Id="rId92" Type="http://schemas.openxmlformats.org/officeDocument/2006/relationships/hyperlink" Target="https://login.consultant.ru/link/?req=doc&amp;base=RLAW926&amp;n=306123&amp;dst=100006"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14675</Words>
  <Characters>83648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2024-10-31T09:45:00Z</dcterms:created>
  <dcterms:modified xsi:type="dcterms:W3CDTF">2024-10-31T09:47:00Z</dcterms:modified>
</cp:coreProperties>
</file>